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94" w:rsidRPr="009B54D8" w:rsidRDefault="00B46C94" w:rsidP="00B46C94">
      <w:pPr>
        <w:pStyle w:val="lrnormal"/>
        <w:spacing w:after="0"/>
        <w:rPr>
          <w:rFonts w:ascii="Times New Roman" w:hAnsi="Times New Roman" w:cs="Times New Roman"/>
          <w:bCs/>
          <w:color w:val="000000" w:themeColor="text1"/>
        </w:rPr>
      </w:pPr>
      <w:bookmarkStart w:id="0" w:name="_Toc421283635"/>
      <w:r w:rsidRPr="009B54D8">
        <w:rPr>
          <w:rFonts w:ascii="Times New Roman" w:hAnsi="Times New Roman" w:cs="Times New Roman"/>
          <w:bCs/>
          <w:color w:val="000000" w:themeColor="text1"/>
        </w:rPr>
        <w:tab/>
      </w:r>
      <w:r w:rsidRPr="009B54D8">
        <w:rPr>
          <w:rFonts w:ascii="Times New Roman" w:hAnsi="Times New Roman" w:cs="Times New Roman"/>
          <w:bCs/>
          <w:color w:val="000000" w:themeColor="text1"/>
        </w:rPr>
        <w:tab/>
      </w:r>
    </w:p>
    <w:p w:rsidR="00B46C94" w:rsidRPr="009B54D8" w:rsidRDefault="00B46C94" w:rsidP="00B46C94">
      <w:pPr>
        <w:pStyle w:val="lrnormal"/>
        <w:spacing w:after="0"/>
        <w:jc w:val="right"/>
        <w:rPr>
          <w:rFonts w:ascii="Times New Roman" w:hAnsi="Times New Roman" w:cs="Times New Roman"/>
          <w:bCs/>
          <w:color w:val="000000" w:themeColor="text1"/>
        </w:rPr>
      </w:pPr>
    </w:p>
    <w:p w:rsidR="00B46C94" w:rsidRPr="009B54D8" w:rsidRDefault="00B46C94" w:rsidP="00B46C94">
      <w:pPr>
        <w:pStyle w:val="lrnormal"/>
        <w:spacing w:after="0"/>
        <w:jc w:val="right"/>
        <w:rPr>
          <w:rFonts w:ascii="Times New Roman" w:hAnsi="Times New Roman" w:cs="Times New Roman"/>
          <w:bCs/>
        </w:rPr>
      </w:pPr>
      <w:r w:rsidRPr="009B54D8">
        <w:rPr>
          <w:rFonts w:ascii="Times New Roman" w:hAnsi="Times New Roman" w:cs="Times New Roman"/>
          <w:bCs/>
        </w:rPr>
        <w:t>[CAP. 12:05]</w:t>
      </w:r>
    </w:p>
    <w:p w:rsidR="00B46C94" w:rsidRPr="009B54D8" w:rsidRDefault="00B46C94" w:rsidP="00B46C94">
      <w:pPr>
        <w:pStyle w:val="lrnormal"/>
        <w:spacing w:after="0"/>
        <w:jc w:val="right"/>
        <w:rPr>
          <w:rFonts w:ascii="Times New Roman" w:hAnsi="Times New Roman" w:cs="Times New Roman"/>
          <w:bCs/>
        </w:rPr>
      </w:pPr>
    </w:p>
    <w:p w:rsidR="00B46C94" w:rsidRPr="009B54D8" w:rsidRDefault="00B46C94" w:rsidP="00B46C94">
      <w:pPr>
        <w:pStyle w:val="lrnormal"/>
        <w:spacing w:after="0"/>
        <w:jc w:val="right"/>
        <w:rPr>
          <w:rFonts w:ascii="Times New Roman" w:hAnsi="Times New Roman" w:cs="Times New Roman"/>
          <w:bCs/>
        </w:rPr>
      </w:pPr>
    </w:p>
    <w:p w:rsidR="00B46C94" w:rsidRPr="009B54D8" w:rsidRDefault="00B46C94" w:rsidP="00B46C94">
      <w:pPr>
        <w:pBdr>
          <w:bottom w:val="single" w:sz="12" w:space="1" w:color="auto"/>
        </w:pBdr>
        <w:spacing w:after="0"/>
        <w:ind w:firstLine="426"/>
        <w:jc w:val="center"/>
        <w:rPr>
          <w:rFonts w:ascii="Times New Roman" w:hAnsi="Times New Roman" w:cs="Times New Roman"/>
        </w:rPr>
      </w:pPr>
      <w:r w:rsidRPr="009B54D8">
        <w:rPr>
          <w:rFonts w:ascii="Times New Roman" w:hAnsi="Times New Roman" w:cs="Times New Roman"/>
        </w:rPr>
        <w:t>Draft Postal and Telecommunications (</w:t>
      </w:r>
      <w:r w:rsidR="00AA5552">
        <w:rPr>
          <w:rFonts w:ascii="Times New Roman" w:hAnsi="Times New Roman" w:cs="Times New Roman"/>
        </w:rPr>
        <w:t>Quality of Service</w:t>
      </w:r>
      <w:r w:rsidRPr="009B54D8">
        <w:rPr>
          <w:rFonts w:ascii="Times New Roman" w:hAnsi="Times New Roman" w:cs="Times New Roman"/>
        </w:rPr>
        <w:t>) Regulations, 2015</w:t>
      </w:r>
    </w:p>
    <w:p w:rsidR="00B46C94" w:rsidRPr="009B54D8" w:rsidRDefault="00B46C94" w:rsidP="00B46C94">
      <w:pPr>
        <w:pBdr>
          <w:bottom w:val="single" w:sz="12" w:space="1" w:color="auto"/>
        </w:pBdr>
        <w:spacing w:after="0" w:line="100" w:lineRule="exact"/>
        <w:ind w:firstLine="426"/>
        <w:jc w:val="center"/>
        <w:rPr>
          <w:rFonts w:ascii="Times New Roman" w:hAnsi="Times New Roman" w:cs="Times New Roman"/>
        </w:rPr>
      </w:pPr>
    </w:p>
    <w:p w:rsidR="00B46C94" w:rsidRPr="009B54D8" w:rsidRDefault="00B46C94" w:rsidP="00B46C94">
      <w:pPr>
        <w:spacing w:after="0"/>
        <w:ind w:firstLine="426"/>
        <w:rPr>
          <w:rFonts w:ascii="Times New Roman" w:hAnsi="Times New Roman" w:cs="Times New Roman"/>
        </w:rPr>
      </w:pPr>
      <w:r w:rsidRPr="009B54D8">
        <w:rPr>
          <w:rFonts w:ascii="Times New Roman" w:hAnsi="Times New Roman" w:cs="Times New Roman"/>
        </w:rPr>
        <w:tab/>
      </w:r>
      <w:r w:rsidRPr="009B54D8">
        <w:rPr>
          <w:rFonts w:ascii="Times New Roman" w:hAnsi="Times New Roman" w:cs="Times New Roman"/>
        </w:rPr>
        <w:tab/>
      </w:r>
      <w:r w:rsidRPr="009B54D8">
        <w:rPr>
          <w:rFonts w:ascii="Times New Roman" w:hAnsi="Times New Roman" w:cs="Times New Roman"/>
        </w:rPr>
        <w:tab/>
      </w:r>
    </w:p>
    <w:p w:rsidR="00B46C94" w:rsidRPr="009B54D8" w:rsidRDefault="00B46C94" w:rsidP="00B46C94">
      <w:pPr>
        <w:spacing w:after="0"/>
        <w:ind w:firstLine="426"/>
        <w:jc w:val="center"/>
        <w:rPr>
          <w:rFonts w:ascii="Times New Roman" w:hAnsi="Times New Roman" w:cs="Times New Roman"/>
        </w:rPr>
      </w:pPr>
      <w:r w:rsidRPr="009B54D8">
        <w:rPr>
          <w:rFonts w:ascii="Times New Roman" w:hAnsi="Times New Roman" w:cs="Times New Roman"/>
        </w:rPr>
        <w:t>PART I</w:t>
      </w:r>
    </w:p>
    <w:p w:rsidR="00B46C94" w:rsidRPr="009B54D8" w:rsidRDefault="00B46C94" w:rsidP="00B46C94">
      <w:pPr>
        <w:spacing w:after="0"/>
        <w:ind w:firstLine="426"/>
        <w:jc w:val="center"/>
        <w:rPr>
          <w:rFonts w:ascii="Times New Roman" w:hAnsi="Times New Roman" w:cs="Times New Roman"/>
        </w:rPr>
      </w:pPr>
      <w:r w:rsidRPr="009B54D8">
        <w:rPr>
          <w:rFonts w:ascii="Times New Roman" w:hAnsi="Times New Roman" w:cs="Times New Roman"/>
        </w:rPr>
        <w:t xml:space="preserve">PRELIMINARY PROVISIONS </w:t>
      </w:r>
    </w:p>
    <w:p w:rsidR="00B46C94" w:rsidRPr="009B54D8" w:rsidRDefault="00B46C94" w:rsidP="00B46C94">
      <w:pPr>
        <w:pStyle w:val="lrsection"/>
        <w:spacing w:after="0"/>
        <w:jc w:val="both"/>
        <w:rPr>
          <w:rFonts w:ascii="Times New Roman" w:hAnsi="Times New Roman" w:cs="Times New Roman"/>
        </w:rPr>
      </w:pPr>
      <w:r w:rsidRPr="009B54D8">
        <w:rPr>
          <w:rFonts w:ascii="Times New Roman" w:hAnsi="Times New Roman" w:cs="Times New Roman"/>
        </w:rPr>
        <w:t>IT is hereby notified that the Minister of Information Communication Technology, Postal and Courier Services has in terms of section 99 of the Postal and Telecommunications Act [</w:t>
      </w:r>
      <w:r w:rsidRPr="009B54D8">
        <w:rPr>
          <w:rFonts w:ascii="Times New Roman" w:hAnsi="Times New Roman" w:cs="Times New Roman"/>
          <w:i/>
          <w:iCs/>
        </w:rPr>
        <w:t>Chapter 12:05</w:t>
      </w:r>
      <w:r w:rsidRPr="009B54D8">
        <w:rPr>
          <w:rFonts w:ascii="Times New Roman" w:hAnsi="Times New Roman" w:cs="Times New Roman"/>
        </w:rPr>
        <w:t>], made the following regulations after consultations with the Authority:</w:t>
      </w:r>
      <w:r w:rsidRPr="009B54D8">
        <w:rPr>
          <w:rFonts w:ascii="Times New Roman" w:hAnsi="Times New Roman" w:cs="Times New Roman"/>
        </w:rPr>
        <w:sym w:font="Symbol" w:char="F0BE"/>
      </w:r>
    </w:p>
    <w:p w:rsidR="00B46C94" w:rsidRPr="009B54D8" w:rsidRDefault="00B46C94" w:rsidP="00B46C94">
      <w:pPr>
        <w:pStyle w:val="lrsection"/>
        <w:spacing w:after="0"/>
        <w:jc w:val="both"/>
        <w:rPr>
          <w:rFonts w:ascii="Times New Roman" w:hAnsi="Times New Roman" w:cs="Times New Roman"/>
        </w:rPr>
      </w:pPr>
    </w:p>
    <w:p w:rsidR="00B46C94" w:rsidRPr="009B54D8" w:rsidRDefault="00B46C94" w:rsidP="00B46C94">
      <w:pPr>
        <w:pStyle w:val="Heading1"/>
        <w:numPr>
          <w:ilvl w:val="0"/>
          <w:numId w:val="21"/>
        </w:numPr>
        <w:spacing w:before="240" w:after="240"/>
        <w:ind w:left="714" w:hanging="357"/>
        <w:rPr>
          <w:rFonts w:ascii="Times New Roman" w:hAnsi="Times New Roman" w:cs="Times New Roman"/>
          <w:b w:val="0"/>
          <w:color w:val="auto"/>
          <w:sz w:val="22"/>
          <w:szCs w:val="22"/>
        </w:rPr>
      </w:pPr>
      <w:r w:rsidRPr="009B54D8">
        <w:rPr>
          <w:rFonts w:ascii="Times New Roman" w:hAnsi="Times New Roman" w:cs="Times New Roman"/>
          <w:b w:val="0"/>
          <w:color w:val="auto"/>
          <w:sz w:val="22"/>
          <w:szCs w:val="22"/>
        </w:rPr>
        <w:t>These regulations may be cited as the Postal and Telecommunications (</w:t>
      </w:r>
      <w:r w:rsidR="00AA5552">
        <w:rPr>
          <w:rFonts w:ascii="Times New Roman" w:hAnsi="Times New Roman" w:cs="Times New Roman"/>
          <w:b w:val="0"/>
          <w:color w:val="auto"/>
          <w:sz w:val="22"/>
          <w:szCs w:val="22"/>
        </w:rPr>
        <w:t>Quality of Service</w:t>
      </w:r>
      <w:r w:rsidRPr="009B54D8">
        <w:rPr>
          <w:rFonts w:ascii="Times New Roman" w:hAnsi="Times New Roman" w:cs="Times New Roman"/>
          <w:b w:val="0"/>
          <w:color w:val="auto"/>
          <w:sz w:val="22"/>
          <w:szCs w:val="22"/>
        </w:rPr>
        <w:t>) Regulations, 2015 (No…..)</w:t>
      </w:r>
    </w:p>
    <w:p w:rsidR="00B46C94" w:rsidRPr="009B54D8" w:rsidRDefault="00B46C94" w:rsidP="00B46C94">
      <w:pPr>
        <w:pStyle w:val="Heading1"/>
        <w:numPr>
          <w:ilvl w:val="0"/>
          <w:numId w:val="21"/>
        </w:numPr>
        <w:spacing w:before="240" w:after="240"/>
        <w:ind w:left="714" w:hanging="357"/>
        <w:rPr>
          <w:rFonts w:ascii="Times New Roman" w:hAnsi="Times New Roman" w:cs="Times New Roman"/>
          <w:b w:val="0"/>
          <w:color w:val="auto"/>
          <w:sz w:val="22"/>
          <w:szCs w:val="22"/>
        </w:rPr>
      </w:pPr>
      <w:r w:rsidRPr="009B54D8">
        <w:rPr>
          <w:rFonts w:ascii="Times New Roman" w:hAnsi="Times New Roman" w:cs="Times New Roman"/>
          <w:b w:val="0"/>
          <w:color w:val="auto"/>
          <w:sz w:val="22"/>
          <w:szCs w:val="22"/>
        </w:rPr>
        <w:t>These regulations shall come into operation on the date of gazetting.</w:t>
      </w:r>
    </w:p>
    <w:p w:rsidR="00B46C94" w:rsidRPr="009B54D8" w:rsidRDefault="00B46C94" w:rsidP="00B46C94">
      <w:pPr>
        <w:pStyle w:val="Heading1"/>
        <w:numPr>
          <w:ilvl w:val="0"/>
          <w:numId w:val="21"/>
        </w:numPr>
        <w:spacing w:before="240" w:after="240"/>
        <w:ind w:left="714" w:hanging="357"/>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Interpretation</w:t>
      </w:r>
      <w:bookmarkEnd w:id="0"/>
    </w:p>
    <w:p w:rsidR="00B46C94" w:rsidRPr="009B54D8" w:rsidRDefault="00B46C94" w:rsidP="00B46C94">
      <w:pPr>
        <w:spacing w:after="0" w:line="240" w:lineRule="auto"/>
        <w:ind w:firstLine="720"/>
        <w:jc w:val="both"/>
        <w:rPr>
          <w:rFonts w:ascii="Times New Roman" w:eastAsia="Arial" w:hAnsi="Times New Roman" w:cs="Times New Roman"/>
        </w:rPr>
      </w:pPr>
      <w:r w:rsidRPr="009B54D8">
        <w:rPr>
          <w:rFonts w:ascii="Times New Roman" w:eastAsia="Arial" w:hAnsi="Times New Roman" w:cs="Times New Roman"/>
        </w:rPr>
        <w:t xml:space="preserve">In these regulations- </w:t>
      </w:r>
    </w:p>
    <w:p w:rsidR="00B46C94" w:rsidRPr="009B54D8" w:rsidRDefault="00B46C94" w:rsidP="00B46C94">
      <w:pPr>
        <w:spacing w:after="0" w:line="240" w:lineRule="auto"/>
        <w:ind w:firstLine="720"/>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“Act” - means The Postal and Telecommunications Act [Chapter 12:05]</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“Authority” - means The Postal and Telecommunications Regulatory Authority of Zimbabwe (POTRAZ) established in terms of the Act</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“Average” or “Mean” - means the result of dividing the sum of the numerical values in a set by the number of values in the set;</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“Cell” – a radio frequency coverage area of a single site in Radio Access Network (RAN) which is part of cellular network;</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“Commercial Courier Label” - means a piece of paper or bar-code or any attachment, affixed onto a Commercial Courier article, from which det</w:t>
      </w:r>
      <w:r w:rsidR="00537C43">
        <w:rPr>
          <w:rFonts w:ascii="Times New Roman" w:eastAsia="Arial" w:hAnsi="Times New Roman" w:cs="Times New Roman"/>
        </w:rPr>
        <w:t>ermination can be made of, the L</w:t>
      </w:r>
      <w:r w:rsidRPr="009B54D8">
        <w:rPr>
          <w:rFonts w:ascii="Times New Roman" w:eastAsia="Arial" w:hAnsi="Times New Roman" w:cs="Times New Roman"/>
        </w:rPr>
        <w:t>icensee’s name and logo, the name or type of the courier service, the weight of the article, the charge for the service, time of acceptance of the article, the addresses of both the Sender and the addressee and a unique identification number for tracking and tracing purposes.</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“Consumer” - means a person who purchases, receives or makes use of a regulated service provided by a </w:t>
      </w:r>
      <w:r w:rsidR="00AA5552">
        <w:rPr>
          <w:rFonts w:ascii="Times New Roman" w:eastAsia="Arial" w:hAnsi="Times New Roman" w:cs="Times New Roman"/>
        </w:rPr>
        <w:t>Licensee</w:t>
      </w:r>
      <w:r w:rsidRPr="009B54D8">
        <w:rPr>
          <w:rFonts w:ascii="Times New Roman" w:eastAsia="Arial" w:hAnsi="Times New Roman" w:cs="Times New Roman"/>
        </w:rPr>
        <w:t xml:space="preserve"> and does not resell or deliver the service to another person;</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 xml:space="preserve">“Coverage Area” - is based on Signal Strength and refers to the network’s ability in achieving an acceptable level of voice quality. </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‘Day’ - A period of 24 hours beginning at 12:00 midnight to 12:00 midnight the following</w:t>
      </w:r>
      <w:r>
        <w:rPr>
          <w:rFonts w:ascii="Times New Roman" w:eastAsia="Arial" w:hAnsi="Times New Roman" w:cs="Times New Roman"/>
        </w:rPr>
        <w:t xml:space="preserve"> </w:t>
      </w:r>
      <w:r w:rsidRPr="009B54D8">
        <w:rPr>
          <w:rFonts w:ascii="Times New Roman" w:eastAsia="Arial" w:hAnsi="Times New Roman" w:cs="Times New Roman"/>
        </w:rPr>
        <w:t>day.</w:t>
      </w:r>
    </w:p>
    <w:p w:rsidR="00B46C94" w:rsidRPr="009B54D8" w:rsidRDefault="00B46C94" w:rsidP="00B46C94">
      <w:pPr>
        <w:spacing w:after="0" w:line="240" w:lineRule="auto"/>
        <w:jc w:val="both"/>
        <w:rPr>
          <w:rFonts w:ascii="Times New Roman" w:hAnsi="Times New Roman" w:cs="Times New Roman"/>
        </w:rPr>
      </w:pPr>
      <w:r w:rsidRPr="009B54D8">
        <w:rPr>
          <w:rFonts w:ascii="Times New Roman" w:eastAsia="Arial" w:hAnsi="Times New Roman" w:cs="Times New Roman"/>
        </w:rPr>
        <w:t xml:space="preserve">“End User” - means a </w:t>
      </w:r>
      <w:r w:rsidRPr="009B54D8">
        <w:rPr>
          <w:rFonts w:ascii="Times New Roman" w:hAnsi="Times New Roman" w:cs="Times New Roman"/>
        </w:rPr>
        <w:t xml:space="preserve">person who uses a commercial product or service. </w:t>
      </w:r>
    </w:p>
    <w:p w:rsidR="00B46C94" w:rsidRPr="009B54D8" w:rsidRDefault="00B46C94" w:rsidP="00B46C94">
      <w:pPr>
        <w:spacing w:after="0" w:line="240" w:lineRule="auto"/>
        <w:jc w:val="both"/>
        <w:rPr>
          <w:rFonts w:ascii="Times New Roman" w:hAnsi="Times New Roman" w:cs="Times New Roman"/>
        </w:rPr>
      </w:pPr>
    </w:p>
    <w:p w:rsidR="00B46C94" w:rsidRPr="009B54D8" w:rsidRDefault="00B46C94" w:rsidP="00B46C94">
      <w:pPr>
        <w:spacing w:after="0" w:line="240" w:lineRule="auto"/>
        <w:jc w:val="both"/>
        <w:rPr>
          <w:rFonts w:ascii="Times New Roman" w:hAnsi="Times New Roman" w:cs="Times New Roman"/>
        </w:rPr>
      </w:pPr>
      <w:r w:rsidRPr="009B54D8">
        <w:rPr>
          <w:rFonts w:ascii="Times New Roman" w:hAnsi="Times New Roman" w:cs="Times New Roman"/>
        </w:rPr>
        <w:t xml:space="preserve">“Door-to-Door delivery’ -  means a method of delivering </w:t>
      </w:r>
      <w:r w:rsidR="004A5BF1">
        <w:rPr>
          <w:rFonts w:ascii="Times New Roman" w:hAnsi="Times New Roman" w:cs="Times New Roman"/>
        </w:rPr>
        <w:t xml:space="preserve">postal and </w:t>
      </w:r>
      <w:r w:rsidRPr="009B54D8">
        <w:rPr>
          <w:rFonts w:ascii="Times New Roman" w:hAnsi="Times New Roman" w:cs="Times New Roman"/>
        </w:rPr>
        <w:t>courier articles to the addressee at a physical address indicated on the article or as otherwise advised by the addressee or Sender.</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BA72FA" w:rsidRDefault="00B46C94" w:rsidP="00B46C94">
      <w:pPr>
        <w:spacing w:after="0" w:line="240" w:lineRule="auto"/>
        <w:jc w:val="both"/>
        <w:rPr>
          <w:rFonts w:ascii="Times New Roman" w:eastAsia="Arial" w:hAnsi="Times New Roman" w:cs="Times New Roman"/>
        </w:rPr>
      </w:pPr>
      <w:r w:rsidRPr="00BA72FA">
        <w:rPr>
          <w:rFonts w:ascii="Times New Roman" w:eastAsia="Arial" w:hAnsi="Times New Roman" w:cs="Times New Roman"/>
        </w:rPr>
        <w:lastRenderedPageBreak/>
        <w:t>“Force Majeure” - means an unforeseen event that is a result of the forces of nature, as opposed to one caused by human beings for example: natural disasters, heavy storms and flooding</w:t>
      </w:r>
    </w:p>
    <w:p w:rsidR="00B46C94" w:rsidRPr="00BA72FA"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“Faulty cell” - means a cell that fails to meet the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target value or a cell that triggers any of the Severity alarms</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“Grace Period” - means the time-frame given to an operator to fix the Warning cells detected in its network. Two months maximum for cells that triggered High severity alarms.</w:t>
      </w:r>
    </w:p>
    <w:p w:rsidR="00B46C94" w:rsidRPr="009B54D8" w:rsidRDefault="00B46C94" w:rsidP="00B46C94">
      <w:pPr>
        <w:spacing w:after="0" w:line="240" w:lineRule="auto"/>
        <w:ind w:firstLine="720"/>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“Key Performance Indicator</w:t>
      </w:r>
      <w:r w:rsidR="007E6776">
        <w:rPr>
          <w:rFonts w:ascii="Times New Roman" w:eastAsia="Arial" w:hAnsi="Times New Roman" w:cs="Times New Roman"/>
        </w:rPr>
        <w:t>(</w:t>
      </w:r>
      <w:r w:rsidRPr="009B54D8">
        <w:rPr>
          <w:rFonts w:ascii="Times New Roman" w:eastAsia="Arial" w:hAnsi="Times New Roman" w:cs="Times New Roman"/>
        </w:rPr>
        <w:t>s</w:t>
      </w:r>
      <w:r w:rsidR="007E6776">
        <w:rPr>
          <w:rFonts w:ascii="Times New Roman" w:eastAsia="Arial" w:hAnsi="Times New Roman" w:cs="Times New Roman"/>
        </w:rPr>
        <w:t>)</w:t>
      </w:r>
      <w:r w:rsidRPr="009B54D8">
        <w:rPr>
          <w:rFonts w:ascii="Times New Roman" w:eastAsia="Arial" w:hAnsi="Times New Roman" w:cs="Times New Roman"/>
        </w:rPr>
        <w:t xml:space="preserve">” - means a set of standards or metrics that help the Authority to determine how </w:t>
      </w:r>
      <w:r w:rsidR="00AA5552">
        <w:rPr>
          <w:rFonts w:ascii="Times New Roman" w:eastAsia="Arial" w:hAnsi="Times New Roman" w:cs="Times New Roman"/>
        </w:rPr>
        <w:t>Licensee</w:t>
      </w:r>
      <w:r w:rsidRPr="009B54D8">
        <w:rPr>
          <w:rFonts w:ascii="Times New Roman" w:eastAsia="Arial" w:hAnsi="Times New Roman" w:cs="Times New Roman"/>
        </w:rPr>
        <w:t>s are meeting set targets or expectations; All Key Performance Indicators shall be based on Busy Hour (BH) calling times;</w:t>
      </w:r>
    </w:p>
    <w:p w:rsidR="00B46C94" w:rsidRPr="009B54D8" w:rsidRDefault="00B46C94" w:rsidP="00B46C94">
      <w:pPr>
        <w:spacing w:after="0" w:line="240" w:lineRule="auto"/>
        <w:jc w:val="both"/>
        <w:rPr>
          <w:rFonts w:ascii="Times New Roman" w:eastAsia="Arial" w:hAnsi="Times New Roman" w:cs="Times New Roman"/>
        </w:rPr>
      </w:pPr>
    </w:p>
    <w:p w:rsidR="00FC44D4" w:rsidRPr="009B54D8" w:rsidRDefault="00FC44D4" w:rsidP="00FC44D4">
      <w:pPr>
        <w:spacing w:after="0" w:line="240" w:lineRule="auto"/>
        <w:ind w:firstLine="1"/>
        <w:jc w:val="both"/>
        <w:rPr>
          <w:rFonts w:ascii="Times New Roman" w:eastAsia="Arial" w:hAnsi="Times New Roman" w:cs="Times New Roman"/>
        </w:rPr>
      </w:pPr>
      <w:r w:rsidRPr="00BA72FA">
        <w:rPr>
          <w:rFonts w:ascii="Times New Roman" w:eastAsia="Arial" w:hAnsi="Times New Roman" w:cs="Times New Roman"/>
        </w:rPr>
        <w:t xml:space="preserve">“Licensee” – </w:t>
      </w:r>
      <w:r w:rsidR="00BA72FA">
        <w:rPr>
          <w:rFonts w:ascii="Times New Roman" w:eastAsia="Arial" w:hAnsi="Times New Roman" w:cs="Times New Roman"/>
        </w:rPr>
        <w:t xml:space="preserve">has the meaning assigned to it in </w:t>
      </w:r>
      <w:r w:rsidR="00BA72FA" w:rsidRPr="00BA72FA">
        <w:rPr>
          <w:rFonts w:ascii="Times New Roman" w:eastAsia="Arial" w:hAnsi="Times New Roman" w:cs="Times New Roman"/>
        </w:rPr>
        <w:t>the</w:t>
      </w:r>
      <w:r w:rsidRPr="00BA72FA">
        <w:rPr>
          <w:rFonts w:ascii="Times New Roman" w:eastAsia="Arial" w:hAnsi="Times New Roman" w:cs="Times New Roman"/>
        </w:rPr>
        <w:t xml:space="preserve"> Postal and Telecommunications Act [Chapter 12:05]</w:t>
      </w:r>
      <w:r>
        <w:rPr>
          <w:rFonts w:ascii="Times New Roman" w:eastAsia="Arial" w:hAnsi="Times New Roman" w:cs="Times New Roman"/>
        </w:rPr>
        <w:t xml:space="preserve"> </w:t>
      </w:r>
    </w:p>
    <w:p w:rsidR="00FC44D4" w:rsidRPr="007E6776" w:rsidRDefault="00FC44D4" w:rsidP="00B46C94">
      <w:pPr>
        <w:spacing w:after="0" w:line="240" w:lineRule="auto"/>
        <w:jc w:val="both"/>
        <w:rPr>
          <w:rFonts w:ascii="Times New Roman" w:eastAsia="Arial" w:hAnsi="Times New Roman" w:cs="Times New Roman"/>
          <w:strike/>
        </w:rPr>
      </w:pPr>
    </w:p>
    <w:p w:rsidR="00FB5CEB"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w:t>
      </w:r>
      <w:r w:rsidRPr="00BA72FA">
        <w:rPr>
          <w:rFonts w:ascii="Times New Roman" w:eastAsia="Arial" w:hAnsi="Times New Roman" w:cs="Times New Roman"/>
        </w:rPr>
        <w:t>Mean opinio</w:t>
      </w:r>
      <w:r w:rsidR="007E6776" w:rsidRPr="00BA72FA">
        <w:rPr>
          <w:rFonts w:ascii="Times New Roman" w:eastAsia="Arial" w:hAnsi="Times New Roman" w:cs="Times New Roman"/>
        </w:rPr>
        <w:t xml:space="preserve">n score (MOS)”- </w:t>
      </w:r>
      <w:r w:rsidR="00FB5CEB" w:rsidRPr="00BA72FA">
        <w:rPr>
          <w:rFonts w:ascii="Times New Roman" w:eastAsia="Arial" w:hAnsi="Times New Roman" w:cs="Times New Roman"/>
        </w:rPr>
        <w:t>m</w:t>
      </w:r>
      <w:r w:rsidR="007E6776" w:rsidRPr="00BA72FA">
        <w:rPr>
          <w:rFonts w:ascii="Times New Roman" w:eastAsia="Arial" w:hAnsi="Times New Roman" w:cs="Times New Roman"/>
        </w:rPr>
        <w:t xml:space="preserve">eans </w:t>
      </w:r>
      <w:r w:rsidR="00FB5CEB" w:rsidRPr="00BA72FA">
        <w:rPr>
          <w:rFonts w:ascii="Times New Roman" w:eastAsia="Arial" w:hAnsi="Times New Roman" w:cs="Times New Roman"/>
        </w:rPr>
        <w:t xml:space="preserve">a numerical </w:t>
      </w:r>
      <w:r w:rsidR="007E6776" w:rsidRPr="00BA72FA">
        <w:rPr>
          <w:rFonts w:ascii="Times New Roman" w:eastAsia="Arial" w:hAnsi="Times New Roman" w:cs="Times New Roman"/>
        </w:rPr>
        <w:t>value</w:t>
      </w:r>
      <w:r w:rsidRPr="00BA72FA">
        <w:rPr>
          <w:rFonts w:ascii="Times New Roman" w:eastAsia="Arial" w:hAnsi="Times New Roman" w:cs="Times New Roman"/>
        </w:rPr>
        <w:t xml:space="preserve"> </w:t>
      </w:r>
      <w:r w:rsidR="00FB5CEB" w:rsidRPr="00BA72FA">
        <w:rPr>
          <w:rFonts w:ascii="Times New Roman" w:eastAsia="Arial" w:hAnsi="Times New Roman" w:cs="Times New Roman"/>
        </w:rPr>
        <w:t xml:space="preserve">of the quality of human speech </w:t>
      </w:r>
      <w:r w:rsidRPr="00BA72FA">
        <w:rPr>
          <w:rFonts w:ascii="Times New Roman" w:eastAsia="Arial" w:hAnsi="Times New Roman" w:cs="Times New Roman"/>
        </w:rPr>
        <w:t xml:space="preserve">on a predefined scale that </w:t>
      </w:r>
      <w:r w:rsidR="00FB5CEB" w:rsidRPr="00BA72FA">
        <w:rPr>
          <w:rFonts w:ascii="Times New Roman" w:eastAsia="Arial" w:hAnsi="Times New Roman" w:cs="Times New Roman"/>
        </w:rPr>
        <w:t>the end user</w:t>
      </w:r>
      <w:r w:rsidR="00BA72FA" w:rsidRPr="00BA72FA">
        <w:rPr>
          <w:rFonts w:ascii="Times New Roman" w:eastAsia="Arial" w:hAnsi="Times New Roman" w:cs="Times New Roman"/>
        </w:rPr>
        <w:t xml:space="preserve"> </w:t>
      </w:r>
      <w:r w:rsidR="00FB5CEB" w:rsidRPr="00BA72FA">
        <w:rPr>
          <w:rFonts w:ascii="Times New Roman" w:eastAsia="Arial" w:hAnsi="Times New Roman" w:cs="Times New Roman"/>
        </w:rPr>
        <w:t xml:space="preserve"> </w:t>
      </w:r>
      <w:r w:rsidRPr="00BA72FA">
        <w:rPr>
          <w:rFonts w:ascii="Times New Roman" w:eastAsia="Arial" w:hAnsi="Times New Roman" w:cs="Times New Roman"/>
        </w:rPr>
        <w:t>assign to their opinion of the performance of the tele</w:t>
      </w:r>
      <w:r w:rsidR="00FB5CEB" w:rsidRPr="00BA72FA">
        <w:rPr>
          <w:rFonts w:ascii="Times New Roman" w:eastAsia="Arial" w:hAnsi="Times New Roman" w:cs="Times New Roman"/>
        </w:rPr>
        <w:t xml:space="preserve">communication </w:t>
      </w:r>
      <w:r w:rsidRPr="00BA72FA">
        <w:rPr>
          <w:rFonts w:ascii="Times New Roman" w:eastAsia="Arial" w:hAnsi="Times New Roman" w:cs="Times New Roman"/>
        </w:rPr>
        <w:t xml:space="preserve">transmission system used either for conversation or for listening to spoken material. </w:t>
      </w:r>
    </w:p>
    <w:p w:rsidR="00FB5CEB" w:rsidRDefault="00FB5CEB"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“Measurement” - means a numerical value that is obtained by using a Measurement Method;</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rPr>
          <w:rFonts w:ascii="Times New Roman" w:eastAsia="Arial" w:hAnsi="Times New Roman" w:cs="Times New Roman"/>
        </w:rPr>
      </w:pPr>
      <w:r w:rsidRPr="009B54D8">
        <w:rPr>
          <w:rFonts w:ascii="Times New Roman" w:eastAsia="Arial" w:hAnsi="Times New Roman" w:cs="Times New Roman"/>
        </w:rPr>
        <w:t>“Measurement Methodology” - means a technique of measuring a parameter.</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rPr>
          <w:rFonts w:ascii="Times New Roman" w:eastAsia="Arial" w:hAnsi="Times New Roman" w:cs="Times New Roman"/>
        </w:rPr>
      </w:pPr>
      <w:r w:rsidRPr="009B54D8">
        <w:rPr>
          <w:rFonts w:ascii="Times New Roman" w:eastAsia="Arial" w:hAnsi="Times New Roman" w:cs="Times New Roman"/>
        </w:rPr>
        <w:t xml:space="preserve">“Network Availability” - means the time the network will be in a state to perform a required function at a given instant of time or at any instant of time within a given time interval; </w:t>
      </w:r>
    </w:p>
    <w:p w:rsidR="00B46C94" w:rsidRPr="009B54D8" w:rsidRDefault="00B46C94" w:rsidP="00B46C94">
      <w:pPr>
        <w:rPr>
          <w:rFonts w:ascii="Times New Roman" w:eastAsia="Arial" w:hAnsi="Times New Roman" w:cs="Times New Roman"/>
        </w:rPr>
      </w:pPr>
      <w:r w:rsidRPr="009B54D8">
        <w:rPr>
          <w:rFonts w:ascii="Times New Roman" w:eastAsia="Arial" w:hAnsi="Times New Roman" w:cs="Times New Roman"/>
        </w:rPr>
        <w:t>“Parameter” - means a measurable characterization of the quality of an aspect of a service;</w:t>
      </w:r>
    </w:p>
    <w:p w:rsidR="00B46C94" w:rsidRPr="009B54D8" w:rsidRDefault="00B46C94" w:rsidP="00B46C94">
      <w:pPr>
        <w:rPr>
          <w:rFonts w:ascii="Times New Roman" w:eastAsia="Arial" w:hAnsi="Times New Roman" w:cs="Times New Roman"/>
        </w:rPr>
      </w:pPr>
      <w:proofErr w:type="gramStart"/>
      <w:r w:rsidRPr="009B54D8">
        <w:rPr>
          <w:rFonts w:ascii="Times New Roman" w:eastAsia="Arial" w:hAnsi="Times New Roman" w:cs="Times New Roman"/>
        </w:rPr>
        <w:t>“</w:t>
      </w:r>
      <w:r w:rsidR="00BA72FA" w:rsidRPr="009B54D8">
        <w:rPr>
          <w:rFonts w:ascii="Times New Roman" w:eastAsia="Arial" w:hAnsi="Times New Roman" w:cs="Times New Roman"/>
        </w:rPr>
        <w:t xml:space="preserve"> </w:t>
      </w:r>
      <w:r w:rsidRPr="009B54D8">
        <w:rPr>
          <w:rFonts w:ascii="Times New Roman" w:eastAsia="Arial" w:hAnsi="Times New Roman" w:cs="Times New Roman"/>
        </w:rPr>
        <w:t>“</w:t>
      </w:r>
      <w:proofErr w:type="gramEnd"/>
      <w:r w:rsidRPr="009B54D8">
        <w:rPr>
          <w:rFonts w:ascii="Times New Roman" w:eastAsia="Arial" w:hAnsi="Times New Roman" w:cs="Times New Roman"/>
        </w:rPr>
        <w:t xml:space="preserve">Pick-up Service”- means the activity where a Licensee, his Agents, Strategic Alliances, or Contractors provide collection services of the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s` courier items, from the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’s premises or sites designated or indicated by the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 for such collection.</w:t>
      </w: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w:t>
      </w:r>
      <w:proofErr w:type="spellStart"/>
      <w:r w:rsidRPr="009B54D8">
        <w:rPr>
          <w:rFonts w:ascii="Times New Roman" w:eastAsia="Arial" w:hAnsi="Times New Roman" w:cs="Times New Roman"/>
        </w:rPr>
        <w:t>QoS</w:t>
      </w:r>
      <w:proofErr w:type="spellEnd"/>
      <w:r w:rsidRPr="009B54D8">
        <w:rPr>
          <w:rFonts w:ascii="Times New Roman" w:eastAsia="Arial" w:hAnsi="Times New Roman" w:cs="Times New Roman"/>
        </w:rPr>
        <w:t>) - Means the totality of characteristics of a telecommunications service that bear on its ability to satisfy stated and implied needs of the user of the service.</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“Record of Delivery” - means any written document, delivery note, consignment note, </w:t>
      </w: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Commercial courier label or equivalent showing delivery or attempted delivery details;</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“Reporting Area” - means a geographic area for which Measurements are taken and recorded, determined in accordance with the </w:t>
      </w:r>
      <w:proofErr w:type="spellStart"/>
      <w:r w:rsidRPr="009B54D8">
        <w:rPr>
          <w:rFonts w:ascii="Times New Roman" w:eastAsia="Arial" w:hAnsi="Times New Roman" w:cs="Times New Roman"/>
        </w:rPr>
        <w:t>QoS</w:t>
      </w:r>
      <w:proofErr w:type="spellEnd"/>
      <w:r w:rsidRPr="009B54D8">
        <w:rPr>
          <w:rFonts w:ascii="Times New Roman" w:eastAsia="Arial" w:hAnsi="Times New Roman" w:cs="Times New Roman"/>
        </w:rPr>
        <w:t xml:space="preserve"> Guidelines;</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“Reporting Period” - means the period of time over which measurements are taken and recorded when a Licensee performs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measurements, reporting and record keeping tasks once for each Reporting Area, Parameter and Service, determined in accordance to these Guidelines or as determined by the Authority from time to time;</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 xml:space="preserve"> “Service Activation Time” - means the time it takes the operator to activate new </w:t>
      </w:r>
      <w:r w:rsidR="00DE6D53">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s, those who have been disconnected and roaming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s; </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 xml:space="preserve">“Service level agreement (SLA)” - A service level agreement is a formal document listing a set of performance characteristics and target values (or range) to be delivered for a service or portfolio of services by the </w:t>
      </w:r>
      <w:r w:rsidR="00AA5552">
        <w:rPr>
          <w:rFonts w:ascii="Times New Roman" w:eastAsia="Arial" w:hAnsi="Times New Roman" w:cs="Times New Roman"/>
        </w:rPr>
        <w:t>Licensee</w:t>
      </w:r>
      <w:r w:rsidRPr="009B54D8">
        <w:rPr>
          <w:rFonts w:ascii="Times New Roman" w:eastAsia="Arial" w:hAnsi="Times New Roman" w:cs="Times New Roman"/>
        </w:rPr>
        <w:t>. A service level agreement may include statements about performance, tariffing and billing, service delivery compensations and escalation procedures in cases of disagreement;</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“Service Restoration Tim</w:t>
      </w:r>
      <w:r w:rsidR="00265470">
        <w:rPr>
          <w:rFonts w:ascii="Times New Roman" w:eastAsia="Arial" w:hAnsi="Times New Roman" w:cs="Times New Roman"/>
        </w:rPr>
        <w:t xml:space="preserve">e” - means the time it takes an </w:t>
      </w:r>
      <w:r w:rsidR="002F71CF">
        <w:rPr>
          <w:rFonts w:ascii="Times New Roman" w:eastAsia="Arial" w:hAnsi="Times New Roman" w:cs="Times New Roman"/>
        </w:rPr>
        <w:t>Licensee</w:t>
      </w:r>
      <w:r w:rsidRPr="009B54D8">
        <w:rPr>
          <w:rFonts w:ascii="Times New Roman" w:eastAsia="Arial" w:hAnsi="Times New Roman" w:cs="Times New Roman"/>
        </w:rPr>
        <w:t xml:space="preserve"> to restore the service after a failure</w:t>
      </w:r>
    </w:p>
    <w:p w:rsidR="00B46C94" w:rsidRPr="009B54D8" w:rsidRDefault="00B46C94" w:rsidP="00B46C94">
      <w:pPr>
        <w:spacing w:after="0" w:line="240" w:lineRule="auto"/>
        <w:ind w:firstLine="1"/>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lastRenderedPageBreak/>
        <w:t>“Target” - means a value that is reached by a given Parameter where the relevant Service identified in these Guidelines is satisfactory;</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t>“Track and Trace’ - means a system of establishing or ascertaining of the exact position or location of Courier articles during the transmission period. It relies on a unique Identification number that is allocated to the article at the time of acceptance, conveyance or delivery</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rPr>
          <w:rFonts w:ascii="Times New Roman" w:eastAsia="Arial" w:hAnsi="Times New Roman" w:cs="Times New Roman"/>
        </w:rPr>
      </w:pPr>
      <w:r w:rsidRPr="009B54D8">
        <w:rPr>
          <w:rFonts w:ascii="Times New Roman" w:eastAsia="Arial" w:hAnsi="Times New Roman" w:cs="Times New Roman"/>
        </w:rPr>
        <w:t>“Voice Quality” - means the network’s ability in achieving an acceptable level of voice quality.</w:t>
      </w:r>
    </w:p>
    <w:p w:rsidR="00B46C94" w:rsidRPr="009B54D8" w:rsidRDefault="00B46C94" w:rsidP="00B46C94">
      <w:pPr>
        <w:spacing w:after="0" w:line="240" w:lineRule="auto"/>
        <w:rPr>
          <w:rFonts w:ascii="Times New Roman" w:eastAsia="Arial" w:hAnsi="Times New Roman" w:cs="Times New Roman"/>
        </w:rPr>
      </w:pPr>
    </w:p>
    <w:p w:rsidR="00B46C94" w:rsidRPr="009B54D8" w:rsidRDefault="00B46C94" w:rsidP="00B46C94">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“Warning cell” - means a faulty cell that fails to meet the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target value or a cell that triggers any of the Severity alarms for more than fifteen days in a given month.</w:t>
      </w:r>
    </w:p>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Acronyms</w:t>
      </w:r>
    </w:p>
    <w:p w:rsidR="00B46C94" w:rsidRPr="009B54D8" w:rsidRDefault="00B46C94" w:rsidP="00B46C94">
      <w:pPr>
        <w:ind w:left="567"/>
        <w:rPr>
          <w:rFonts w:ascii="Times New Roman" w:hAnsi="Times New Roman" w:cs="Times New Roman"/>
        </w:rPr>
      </w:pPr>
      <w:r w:rsidRPr="009B54D8">
        <w:rPr>
          <w:rFonts w:ascii="Times New Roman" w:hAnsi="Times New Roman" w:cs="Times New Roman"/>
        </w:rPr>
        <w:t xml:space="preserve">3GPP: Third Generation Partnership Project (3GPP is responsible for the development </w:t>
      </w:r>
      <w:r w:rsidR="00BD3F4C" w:rsidRPr="009B54D8">
        <w:rPr>
          <w:rFonts w:ascii="Times New Roman" w:hAnsi="Times New Roman" w:cs="Times New Roman"/>
        </w:rPr>
        <w:t xml:space="preserve">of </w:t>
      </w:r>
      <w:r w:rsidR="00BD3F4C">
        <w:rPr>
          <w:rFonts w:ascii="Times New Roman" w:hAnsi="Times New Roman" w:cs="Times New Roman"/>
        </w:rPr>
        <w:t>UMTS</w:t>
      </w:r>
      <w:r w:rsidRPr="009B54D8">
        <w:rPr>
          <w:rFonts w:ascii="Times New Roman" w:hAnsi="Times New Roman" w:cs="Times New Roman"/>
        </w:rPr>
        <w:t xml:space="preserve"> </w:t>
      </w:r>
      <w:r w:rsidR="00A97440">
        <w:rPr>
          <w:rFonts w:ascii="Times New Roman" w:hAnsi="Times New Roman" w:cs="Times New Roman"/>
        </w:rPr>
        <w:t>and other mobile standards)</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CA: Charging Accuracy</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CCR: Call Completion Rate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CDR: Call Drop Rate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CSSR: Call Setup Success Rate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E2E: End-to-End</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ETSI: European Telecommunication Standards Institute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GSM: Global System for Mobile communication</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KPI: Key Performance Indicator</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 xml:space="preserve">ITU-T – International Telecommunications Union Telecommunication Standardization Sector </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 xml:space="preserve">MOS:  Mean Opinion Score  </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MMS: Multimedia Messaging Service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OMC-R: Operation and Maintenance Centre- Radio;</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PDP: Packet Data Protocol;</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PS: Packet Switched;</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PUK: PIN Unlock Key</w:t>
      </w:r>
    </w:p>
    <w:p w:rsidR="00B46C94" w:rsidRPr="009B54D8" w:rsidRDefault="00B46C94" w:rsidP="00B46C94">
      <w:pPr>
        <w:spacing w:after="120" w:line="240" w:lineRule="auto"/>
        <w:ind w:left="567"/>
        <w:rPr>
          <w:rFonts w:ascii="Times New Roman" w:eastAsia="Arial" w:hAnsi="Times New Roman" w:cs="Times New Roman"/>
        </w:rPr>
      </w:pPr>
      <w:proofErr w:type="spellStart"/>
      <w:r w:rsidRPr="009B54D8">
        <w:rPr>
          <w:rFonts w:ascii="Times New Roman" w:eastAsia="Arial" w:hAnsi="Times New Roman" w:cs="Times New Roman"/>
        </w:rPr>
        <w:t>QoS</w:t>
      </w:r>
      <w:proofErr w:type="spellEnd"/>
      <w:r w:rsidRPr="009B54D8">
        <w:rPr>
          <w:rFonts w:ascii="Times New Roman" w:eastAsia="Arial" w:hAnsi="Times New Roman" w:cs="Times New Roman"/>
        </w:rPr>
        <w:t xml:space="preserve">: </w:t>
      </w:r>
      <w:r w:rsidR="00AA5552">
        <w:rPr>
          <w:rFonts w:ascii="Times New Roman" w:eastAsia="Arial" w:hAnsi="Times New Roman" w:cs="Times New Roman"/>
        </w:rPr>
        <w:t>Quality of Service</w:t>
      </w:r>
      <w:r w:rsidRPr="009B54D8">
        <w:rPr>
          <w:rFonts w:ascii="Times New Roman" w:eastAsia="Arial" w:hAnsi="Times New Roman" w:cs="Times New Roman"/>
        </w:rPr>
        <w:t>;</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SDCCH: Standalone Dedicated Control Channel</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TCH: Traffic Channel</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SMS: Short Message Service.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SMSC: Short Message Service Centre;</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SLA: Service Level Agreement</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UMTS: Universal Mobile Telecommunications System</w:t>
      </w:r>
    </w:p>
    <w:p w:rsidR="00B46C94" w:rsidRPr="009B54D8" w:rsidRDefault="00B46C94" w:rsidP="00B46C94">
      <w:pPr>
        <w:spacing w:after="120" w:line="240" w:lineRule="auto"/>
        <w:ind w:left="567"/>
        <w:rPr>
          <w:rFonts w:ascii="Times New Roman" w:eastAsia="Arial" w:hAnsi="Times New Roman" w:cs="Times New Roman"/>
        </w:rPr>
      </w:pPr>
      <w:r w:rsidRPr="009B54D8">
        <w:rPr>
          <w:rFonts w:ascii="Times New Roman" w:eastAsia="Arial" w:hAnsi="Times New Roman" w:cs="Times New Roman"/>
        </w:rPr>
        <w:t>VQ: Voice Quality</w:t>
      </w:r>
    </w:p>
    <w:p w:rsidR="00B46C94" w:rsidRPr="009B54D8"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bookmarkStart w:id="1" w:name="_Toc421283636"/>
      <w:r w:rsidRPr="009B54D8">
        <w:rPr>
          <w:rFonts w:ascii="Times New Roman" w:eastAsia="Arial" w:hAnsi="Times New Roman" w:cs="Times New Roman"/>
          <w:b w:val="0"/>
          <w:color w:val="auto"/>
          <w:sz w:val="22"/>
          <w:szCs w:val="22"/>
        </w:rPr>
        <w:t>Application</w:t>
      </w:r>
      <w:bookmarkEnd w:id="1"/>
    </w:p>
    <w:p w:rsidR="00B46C94" w:rsidRPr="009B54D8" w:rsidRDefault="00B46C94" w:rsidP="00B46C94">
      <w:pPr>
        <w:pStyle w:val="ListParagraph"/>
        <w:spacing w:after="0"/>
        <w:rPr>
          <w:rFonts w:ascii="Times New Roman" w:hAnsi="Times New Roman" w:cs="Times New Roman"/>
        </w:rPr>
      </w:pPr>
      <w:r w:rsidRPr="009B54D8">
        <w:rPr>
          <w:rFonts w:ascii="Times New Roman" w:hAnsi="Times New Roman" w:cs="Times New Roman"/>
        </w:rPr>
        <w:t xml:space="preserve">These regulations shall apply to postal, courier and public </w:t>
      </w:r>
      <w:r w:rsidR="00A97440" w:rsidRPr="009B54D8">
        <w:rPr>
          <w:rFonts w:ascii="Times New Roman" w:hAnsi="Times New Roman" w:cs="Times New Roman"/>
        </w:rPr>
        <w:t>telecommunicatio</w:t>
      </w:r>
      <w:r w:rsidR="00A97440">
        <w:rPr>
          <w:rFonts w:ascii="Times New Roman" w:hAnsi="Times New Roman" w:cs="Times New Roman"/>
        </w:rPr>
        <w:t xml:space="preserve">n </w:t>
      </w:r>
      <w:r w:rsidR="00537C43">
        <w:rPr>
          <w:rFonts w:ascii="Times New Roman" w:hAnsi="Times New Roman" w:cs="Times New Roman"/>
        </w:rPr>
        <w:t>L</w:t>
      </w:r>
      <w:bookmarkStart w:id="2" w:name="_GoBack"/>
      <w:bookmarkEnd w:id="2"/>
      <w:r w:rsidR="00A97440" w:rsidRPr="009B54D8">
        <w:rPr>
          <w:rFonts w:ascii="Times New Roman" w:hAnsi="Times New Roman" w:cs="Times New Roman"/>
        </w:rPr>
        <w:t>icensees</w:t>
      </w:r>
      <w:r w:rsidRPr="009B54D8">
        <w:rPr>
          <w:rFonts w:ascii="Times New Roman" w:hAnsi="Times New Roman" w:cs="Times New Roman"/>
        </w:rPr>
        <w:t>.</w:t>
      </w:r>
    </w:p>
    <w:p w:rsidR="00B46C94" w:rsidRPr="009B54D8" w:rsidRDefault="00B46C94" w:rsidP="00B46C94">
      <w:pPr>
        <w:pStyle w:val="ListParagraph"/>
        <w:spacing w:after="0"/>
        <w:rPr>
          <w:rFonts w:ascii="Times New Roman" w:hAnsi="Times New Roman" w:cs="Times New Roman"/>
        </w:rPr>
      </w:pPr>
    </w:p>
    <w:p w:rsidR="00B46C94" w:rsidRPr="009B54D8" w:rsidRDefault="00B46C94" w:rsidP="00B46C94">
      <w:pPr>
        <w:spacing w:after="0" w:line="240" w:lineRule="auto"/>
        <w:rPr>
          <w:rFonts w:ascii="Times New Roman" w:eastAsia="Arial" w:hAnsi="Times New Roman" w:cs="Times New Roman"/>
        </w:rPr>
      </w:pPr>
    </w:p>
    <w:p w:rsidR="00B46C94" w:rsidRPr="009B54D8" w:rsidRDefault="00B46C94" w:rsidP="00B46C94">
      <w:pPr>
        <w:spacing w:after="0" w:line="240" w:lineRule="auto"/>
        <w:jc w:val="center"/>
        <w:rPr>
          <w:rFonts w:ascii="Times New Roman" w:eastAsia="Arial" w:hAnsi="Times New Roman" w:cs="Times New Roman"/>
        </w:rPr>
      </w:pPr>
      <w:r w:rsidRPr="009B54D8">
        <w:rPr>
          <w:rFonts w:ascii="Times New Roman" w:eastAsia="Arial" w:hAnsi="Times New Roman" w:cs="Times New Roman"/>
        </w:rPr>
        <w:lastRenderedPageBreak/>
        <w:t>PART II</w:t>
      </w:r>
    </w:p>
    <w:p w:rsidR="00B46C94" w:rsidRPr="009B54D8" w:rsidRDefault="00B46C94" w:rsidP="00B46C94">
      <w:pPr>
        <w:spacing w:after="0" w:line="240" w:lineRule="auto"/>
        <w:jc w:val="center"/>
        <w:rPr>
          <w:rFonts w:ascii="Times New Roman" w:eastAsia="Arial" w:hAnsi="Times New Roman" w:cs="Times New Roman"/>
          <w:u w:val="single"/>
        </w:rPr>
      </w:pPr>
    </w:p>
    <w:p w:rsidR="00B46C94" w:rsidRPr="009B54D8" w:rsidRDefault="00B46C94" w:rsidP="00B46C94">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                                 OBJECTIVES AND LICENSEE OBLIGATIONS</w:t>
      </w:r>
    </w:p>
    <w:p w:rsidR="00B46C94" w:rsidRPr="009B54D8"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 xml:space="preserve">Objective of </w:t>
      </w:r>
      <w:r w:rsidR="00AA5552">
        <w:rPr>
          <w:rFonts w:ascii="Times New Roman" w:eastAsia="Arial" w:hAnsi="Times New Roman" w:cs="Times New Roman"/>
          <w:b w:val="0"/>
          <w:color w:val="auto"/>
          <w:sz w:val="22"/>
          <w:szCs w:val="22"/>
        </w:rPr>
        <w:t>Quality of Service</w:t>
      </w:r>
    </w:p>
    <w:p w:rsidR="00B46C94" w:rsidRPr="009B54D8" w:rsidRDefault="00B46C94" w:rsidP="00B46C94">
      <w:pPr>
        <w:spacing w:after="0" w:line="240" w:lineRule="auto"/>
        <w:ind w:left="851"/>
        <w:jc w:val="both"/>
        <w:rPr>
          <w:rFonts w:ascii="Times New Roman" w:hAnsi="Times New Roman" w:cs="Times New Roman"/>
        </w:rPr>
      </w:pPr>
      <w:r w:rsidRPr="009B54D8">
        <w:rPr>
          <w:rFonts w:ascii="Times New Roman" w:hAnsi="Times New Roman" w:cs="Times New Roman"/>
        </w:rPr>
        <w:t>The regulations are intended to-</w:t>
      </w:r>
    </w:p>
    <w:p w:rsidR="00B46C94" w:rsidRPr="009B54D8" w:rsidRDefault="00B46C94" w:rsidP="00B46C94">
      <w:pPr>
        <w:pStyle w:val="ListParagraph"/>
        <w:numPr>
          <w:ilvl w:val="0"/>
          <w:numId w:val="19"/>
        </w:numPr>
        <w:spacing w:before="240" w:after="120" w:line="240" w:lineRule="auto"/>
        <w:jc w:val="both"/>
        <w:rPr>
          <w:rFonts w:ascii="Times New Roman" w:eastAsia="Arial" w:hAnsi="Times New Roman" w:cs="Times New Roman"/>
          <w:strike/>
        </w:rPr>
      </w:pPr>
      <w:r w:rsidRPr="009B54D8">
        <w:rPr>
          <w:rFonts w:ascii="Times New Roman" w:eastAsia="Arial" w:hAnsi="Times New Roman" w:cs="Times New Roman"/>
        </w:rPr>
        <w:t xml:space="preserve">Create conditions for </w:t>
      </w:r>
      <w:r w:rsidR="00A97440">
        <w:rPr>
          <w:rFonts w:ascii="Times New Roman" w:eastAsia="Arial" w:hAnsi="Times New Roman" w:cs="Times New Roman"/>
        </w:rPr>
        <w:t>consumer</w:t>
      </w:r>
      <w:r w:rsidRPr="009B54D8">
        <w:rPr>
          <w:rFonts w:ascii="Times New Roman" w:eastAsia="Arial" w:hAnsi="Times New Roman" w:cs="Times New Roman"/>
        </w:rPr>
        <w:t xml:space="preserve"> satisfaction by setting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standards and outlining the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o</w:t>
      </w:r>
      <w:r w:rsidR="00B12699">
        <w:rPr>
          <w:rFonts w:ascii="Times New Roman" w:eastAsia="Arial" w:hAnsi="Times New Roman" w:cs="Times New Roman"/>
        </w:rPr>
        <w:t>bligations for</w:t>
      </w:r>
      <w:r w:rsidRPr="009B54D8">
        <w:rPr>
          <w:rFonts w:ascii="Times New Roman" w:eastAsia="Arial" w:hAnsi="Times New Roman" w:cs="Times New Roman"/>
        </w:rPr>
        <w:t xml:space="preserve"> </w:t>
      </w:r>
      <w:r w:rsidR="00AA5552">
        <w:rPr>
          <w:rFonts w:ascii="Times New Roman" w:eastAsia="Arial" w:hAnsi="Times New Roman" w:cs="Times New Roman"/>
        </w:rPr>
        <w:t>Licensee</w:t>
      </w:r>
      <w:r w:rsidR="00E80203">
        <w:rPr>
          <w:rFonts w:ascii="Times New Roman" w:eastAsia="Arial" w:hAnsi="Times New Roman" w:cs="Times New Roman"/>
        </w:rPr>
        <w:t>s</w:t>
      </w:r>
      <w:r w:rsidRPr="009B54D8">
        <w:rPr>
          <w:rFonts w:ascii="Times New Roman" w:eastAsia="Arial" w:hAnsi="Times New Roman" w:cs="Times New Roman"/>
        </w:rPr>
        <w:t>;</w:t>
      </w:r>
    </w:p>
    <w:p w:rsidR="00B46C94" w:rsidRPr="009B54D8" w:rsidRDefault="00B46C94" w:rsidP="00B46C94">
      <w:pPr>
        <w:pStyle w:val="ListParagraph"/>
        <w:spacing w:before="240" w:after="120" w:line="240" w:lineRule="auto"/>
        <w:ind w:left="1571"/>
        <w:jc w:val="both"/>
        <w:rPr>
          <w:rFonts w:ascii="Times New Roman" w:eastAsia="Arial" w:hAnsi="Times New Roman" w:cs="Times New Roman"/>
          <w:strike/>
        </w:rPr>
      </w:pPr>
    </w:p>
    <w:p w:rsidR="00B46C94" w:rsidRPr="009B54D8" w:rsidRDefault="00B46C94" w:rsidP="00B46C94">
      <w:pPr>
        <w:pStyle w:val="ListParagraph"/>
        <w:numPr>
          <w:ilvl w:val="0"/>
          <w:numId w:val="19"/>
        </w:numPr>
        <w:spacing w:before="240" w:after="120" w:line="240" w:lineRule="auto"/>
        <w:jc w:val="both"/>
        <w:rPr>
          <w:rFonts w:ascii="Times New Roman" w:eastAsia="Arial" w:hAnsi="Times New Roman" w:cs="Times New Roman"/>
          <w:strike/>
        </w:rPr>
      </w:pPr>
      <w:r w:rsidRPr="009B54D8">
        <w:rPr>
          <w:rFonts w:ascii="Times New Roman" w:eastAsia="Arial" w:hAnsi="Times New Roman" w:cs="Times New Roman"/>
        </w:rPr>
        <w:t xml:space="preserve">Enable the Authority to monitor the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provided by </w:t>
      </w:r>
      <w:r w:rsidR="00AA5552">
        <w:rPr>
          <w:rFonts w:ascii="Times New Roman" w:eastAsia="Arial" w:hAnsi="Times New Roman" w:cs="Times New Roman"/>
        </w:rPr>
        <w:t>Licensee</w:t>
      </w:r>
      <w:r w:rsidR="00A97440">
        <w:rPr>
          <w:rFonts w:ascii="Times New Roman" w:eastAsia="Arial" w:hAnsi="Times New Roman" w:cs="Times New Roman"/>
        </w:rPr>
        <w:t>s</w:t>
      </w:r>
      <w:r w:rsidRPr="009B54D8">
        <w:rPr>
          <w:rFonts w:ascii="Times New Roman" w:eastAsia="Arial" w:hAnsi="Times New Roman" w:cs="Times New Roman"/>
        </w:rPr>
        <w:t xml:space="preserve"> from time to time; </w:t>
      </w:r>
    </w:p>
    <w:p w:rsidR="00B46C94" w:rsidRPr="009B54D8" w:rsidRDefault="00B46C94" w:rsidP="00B46C94">
      <w:pPr>
        <w:pStyle w:val="ListParagraph"/>
        <w:spacing w:before="240" w:after="120"/>
        <w:rPr>
          <w:rFonts w:ascii="Times New Roman" w:eastAsia="Arial" w:hAnsi="Times New Roman" w:cs="Times New Roman"/>
        </w:rPr>
      </w:pPr>
    </w:p>
    <w:p w:rsidR="00B46C94" w:rsidRPr="009B54D8" w:rsidRDefault="00B46C94" w:rsidP="00B46C94">
      <w:pPr>
        <w:pStyle w:val="ListParagraph"/>
        <w:numPr>
          <w:ilvl w:val="0"/>
          <w:numId w:val="19"/>
        </w:numPr>
        <w:spacing w:before="240" w:after="120" w:line="240" w:lineRule="auto"/>
        <w:jc w:val="both"/>
        <w:rPr>
          <w:rFonts w:ascii="Times New Roman" w:eastAsia="Arial" w:hAnsi="Times New Roman" w:cs="Times New Roman"/>
        </w:rPr>
      </w:pPr>
      <w:r w:rsidRPr="009B54D8">
        <w:rPr>
          <w:rFonts w:ascii="Times New Roman" w:eastAsia="Arial" w:hAnsi="Times New Roman" w:cs="Times New Roman"/>
        </w:rPr>
        <w:t>To enable the Authority to compare the measurement results with the standards set in these regulations and enforce compliance;</w:t>
      </w:r>
    </w:p>
    <w:p w:rsidR="00B46C94" w:rsidRPr="009B54D8" w:rsidRDefault="00B46C94" w:rsidP="00B46C94">
      <w:pPr>
        <w:pStyle w:val="ListParagraph"/>
        <w:spacing w:before="240" w:after="120"/>
        <w:rPr>
          <w:rFonts w:ascii="Times New Roman" w:eastAsia="Arial" w:hAnsi="Times New Roman" w:cs="Times New Roman"/>
        </w:rPr>
      </w:pPr>
    </w:p>
    <w:p w:rsidR="00B46C94" w:rsidRPr="009B54D8" w:rsidRDefault="00B46C94" w:rsidP="00B46C94">
      <w:pPr>
        <w:pStyle w:val="ListParagraph"/>
        <w:numPr>
          <w:ilvl w:val="0"/>
          <w:numId w:val="19"/>
        </w:numPr>
        <w:spacing w:before="240" w:after="120" w:line="240" w:lineRule="auto"/>
        <w:jc w:val="both"/>
        <w:rPr>
          <w:rFonts w:ascii="Times New Roman" w:eastAsia="Arial" w:hAnsi="Times New Roman" w:cs="Times New Roman"/>
        </w:rPr>
      </w:pPr>
      <w:r w:rsidRPr="009B54D8">
        <w:rPr>
          <w:rFonts w:ascii="Times New Roman" w:eastAsia="Arial" w:hAnsi="Times New Roman" w:cs="Times New Roman"/>
        </w:rPr>
        <w:t>Protect and promote the interests of consumers;</w:t>
      </w:r>
    </w:p>
    <w:p w:rsidR="00B46C94" w:rsidRPr="009B54D8" w:rsidRDefault="00B46C94" w:rsidP="00B46C94">
      <w:pPr>
        <w:pStyle w:val="ListParagraph"/>
        <w:spacing w:before="240" w:after="120"/>
        <w:rPr>
          <w:rFonts w:ascii="Times New Roman" w:eastAsia="Arial" w:hAnsi="Times New Roman" w:cs="Times New Roman"/>
        </w:rPr>
      </w:pPr>
    </w:p>
    <w:p w:rsidR="00B46C94" w:rsidRPr="009B54D8" w:rsidRDefault="00B46C94" w:rsidP="00B46C94">
      <w:pPr>
        <w:pStyle w:val="ListParagraph"/>
        <w:numPr>
          <w:ilvl w:val="0"/>
          <w:numId w:val="19"/>
        </w:numPr>
        <w:spacing w:before="240" w:after="120" w:line="240" w:lineRule="auto"/>
        <w:jc w:val="both"/>
        <w:rPr>
          <w:rFonts w:ascii="Times New Roman" w:eastAsia="Arial" w:hAnsi="Times New Roman" w:cs="Times New Roman"/>
        </w:rPr>
      </w:pPr>
      <w:r w:rsidRPr="009B54D8">
        <w:rPr>
          <w:rFonts w:ascii="Times New Roman" w:eastAsia="Arial" w:hAnsi="Times New Roman" w:cs="Times New Roman"/>
        </w:rPr>
        <w:t xml:space="preserve">Maintain and promote effective competition in the postal and telecommunications sector;  </w:t>
      </w:r>
    </w:p>
    <w:p w:rsidR="00B46C94" w:rsidRPr="009B54D8" w:rsidRDefault="00B46C94" w:rsidP="00B46C94">
      <w:pPr>
        <w:numPr>
          <w:ilvl w:val="0"/>
          <w:numId w:val="19"/>
        </w:numPr>
        <w:spacing w:before="240" w:after="120" w:line="240" w:lineRule="auto"/>
        <w:jc w:val="both"/>
        <w:rPr>
          <w:rFonts w:ascii="Times New Roman" w:eastAsia="Arial" w:hAnsi="Times New Roman" w:cs="Times New Roman"/>
        </w:rPr>
      </w:pPr>
      <w:r w:rsidRPr="009B54D8">
        <w:rPr>
          <w:rFonts w:ascii="Times New Roman" w:eastAsia="Arial" w:hAnsi="Times New Roman" w:cs="Times New Roman"/>
        </w:rPr>
        <w:t>Improve the operation and performance of public networks;</w:t>
      </w:r>
    </w:p>
    <w:p w:rsidR="00B46C94" w:rsidRPr="009B54D8" w:rsidRDefault="00B46C94" w:rsidP="00B46C94">
      <w:pPr>
        <w:spacing w:after="0" w:line="240" w:lineRule="auto"/>
        <w:ind w:left="1080" w:hanging="360"/>
        <w:jc w:val="both"/>
        <w:rPr>
          <w:rFonts w:ascii="Times New Roman" w:eastAsia="Arial" w:hAnsi="Times New Roman" w:cs="Times New Roman"/>
        </w:rPr>
      </w:pPr>
    </w:p>
    <w:p w:rsidR="00B46C94" w:rsidRPr="009B54D8"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Licensee Obligations</w:t>
      </w:r>
    </w:p>
    <w:p w:rsidR="00B46C94" w:rsidRPr="009B54D8" w:rsidRDefault="00B46C94" w:rsidP="00B46C94">
      <w:pPr>
        <w:spacing w:after="0" w:line="240" w:lineRule="auto"/>
        <w:ind w:left="85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w:t>
      </w:r>
      <w:r>
        <w:rPr>
          <w:rFonts w:ascii="Times New Roman" w:eastAsia="Arial" w:hAnsi="Times New Roman" w:cs="Times New Roman"/>
        </w:rPr>
        <w:t>icensee</w:t>
      </w:r>
      <w:r w:rsidRPr="009B54D8">
        <w:rPr>
          <w:rFonts w:ascii="Times New Roman" w:eastAsia="Arial" w:hAnsi="Times New Roman" w:cs="Times New Roman"/>
        </w:rPr>
        <w:t xml:space="preserve"> shall -</w:t>
      </w:r>
    </w:p>
    <w:p w:rsidR="00B46C94" w:rsidRPr="009B54D8" w:rsidRDefault="00B46C94" w:rsidP="00B46C94">
      <w:pPr>
        <w:spacing w:after="0" w:line="240" w:lineRule="auto"/>
        <w:ind w:left="432"/>
        <w:jc w:val="both"/>
        <w:rPr>
          <w:rFonts w:ascii="Times New Roman" w:eastAsia="Arial" w:hAnsi="Times New Roman" w:cs="Times New Roman"/>
        </w:rPr>
      </w:pPr>
    </w:p>
    <w:p w:rsidR="00B46C94" w:rsidRDefault="00B46C94" w:rsidP="00B46C94">
      <w:pPr>
        <w:numPr>
          <w:ilvl w:val="0"/>
          <w:numId w:val="5"/>
        </w:numPr>
        <w:spacing w:after="0" w:line="240" w:lineRule="auto"/>
        <w:ind w:left="1211"/>
        <w:jc w:val="both"/>
        <w:rPr>
          <w:rFonts w:ascii="Times New Roman" w:eastAsia="Arial" w:hAnsi="Times New Roman" w:cs="Times New Roman"/>
        </w:rPr>
      </w:pPr>
      <w:r w:rsidRPr="009B54D8">
        <w:rPr>
          <w:rFonts w:ascii="Times New Roman" w:eastAsia="Arial" w:hAnsi="Times New Roman" w:cs="Times New Roman"/>
        </w:rPr>
        <w:t xml:space="preserve">Meet or exceed the minimum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standard thresholds as set forth in these regulations;</w:t>
      </w:r>
    </w:p>
    <w:p w:rsidR="00EE3222" w:rsidRPr="009B54D8" w:rsidRDefault="00EE3222" w:rsidP="00EE3222">
      <w:pPr>
        <w:spacing w:after="0" w:line="240" w:lineRule="auto"/>
        <w:ind w:left="1211"/>
        <w:jc w:val="both"/>
        <w:rPr>
          <w:rFonts w:ascii="Times New Roman" w:eastAsia="Arial" w:hAnsi="Times New Roman" w:cs="Times New Roman"/>
        </w:rPr>
      </w:pPr>
    </w:p>
    <w:p w:rsidR="00B46C94" w:rsidRPr="009B54D8" w:rsidRDefault="00B46C94" w:rsidP="00B46C94">
      <w:pPr>
        <w:numPr>
          <w:ilvl w:val="0"/>
          <w:numId w:val="5"/>
        </w:numPr>
        <w:spacing w:after="0" w:line="240" w:lineRule="auto"/>
        <w:ind w:left="1211"/>
        <w:jc w:val="both"/>
        <w:rPr>
          <w:rFonts w:ascii="Times New Roman" w:eastAsia="Arial" w:hAnsi="Times New Roman" w:cs="Times New Roman"/>
        </w:rPr>
      </w:pPr>
      <w:r w:rsidRPr="009B54D8">
        <w:rPr>
          <w:rFonts w:ascii="Times New Roman" w:eastAsia="Arial" w:hAnsi="Times New Roman" w:cs="Times New Roman"/>
        </w:rPr>
        <w:t xml:space="preserve">Provide </w:t>
      </w:r>
      <w:r w:rsidR="00A97440">
        <w:rPr>
          <w:rFonts w:ascii="Times New Roman" w:eastAsia="Arial" w:hAnsi="Times New Roman" w:cs="Times New Roman"/>
        </w:rPr>
        <w:t>consumers</w:t>
      </w:r>
      <w:r w:rsidRPr="009B54D8">
        <w:rPr>
          <w:rFonts w:ascii="Times New Roman" w:eastAsia="Arial" w:hAnsi="Times New Roman" w:cs="Times New Roman"/>
        </w:rPr>
        <w:t xml:space="preserve"> with information to enable them to make informed decisions;</w:t>
      </w:r>
    </w:p>
    <w:p w:rsidR="00B46C94" w:rsidRPr="009B54D8" w:rsidRDefault="00B46C94" w:rsidP="00B46C94">
      <w:pPr>
        <w:spacing w:after="0" w:line="240" w:lineRule="auto"/>
        <w:ind w:left="1211"/>
        <w:jc w:val="both"/>
        <w:rPr>
          <w:rFonts w:ascii="Times New Roman" w:eastAsia="Arial" w:hAnsi="Times New Roman" w:cs="Times New Roman"/>
        </w:rPr>
      </w:pPr>
    </w:p>
    <w:p w:rsidR="00B46C94" w:rsidRPr="009B54D8" w:rsidRDefault="00B46C94" w:rsidP="00B46C94">
      <w:pPr>
        <w:numPr>
          <w:ilvl w:val="0"/>
          <w:numId w:val="5"/>
        </w:numPr>
        <w:spacing w:after="0" w:line="240" w:lineRule="auto"/>
        <w:ind w:left="1211"/>
        <w:jc w:val="both"/>
        <w:rPr>
          <w:rFonts w:ascii="Times New Roman" w:eastAsia="Arial" w:hAnsi="Times New Roman" w:cs="Times New Roman"/>
        </w:rPr>
      </w:pPr>
      <w:r w:rsidRPr="009B54D8">
        <w:rPr>
          <w:rFonts w:ascii="Times New Roman" w:eastAsia="Arial" w:hAnsi="Times New Roman" w:cs="Times New Roman"/>
        </w:rPr>
        <w:t>Submit network performance information in the manner and format as may be required by the authority;</w:t>
      </w:r>
    </w:p>
    <w:p w:rsidR="00B46C94" w:rsidRPr="009B54D8" w:rsidRDefault="00B46C94" w:rsidP="00B46C94">
      <w:pPr>
        <w:spacing w:after="0" w:line="240" w:lineRule="auto"/>
        <w:ind w:left="1211"/>
        <w:jc w:val="both"/>
        <w:rPr>
          <w:rFonts w:ascii="Times New Roman" w:eastAsia="Arial" w:hAnsi="Times New Roman" w:cs="Times New Roman"/>
        </w:rPr>
      </w:pPr>
    </w:p>
    <w:p w:rsidR="00B46C94" w:rsidRPr="009B54D8" w:rsidRDefault="00A97440" w:rsidP="00B46C94">
      <w:pPr>
        <w:numPr>
          <w:ilvl w:val="0"/>
          <w:numId w:val="5"/>
        </w:numPr>
        <w:spacing w:after="0" w:line="240" w:lineRule="auto"/>
        <w:ind w:left="1112"/>
        <w:jc w:val="both"/>
        <w:rPr>
          <w:rFonts w:ascii="Times New Roman" w:eastAsia="Arial" w:hAnsi="Times New Roman" w:cs="Times New Roman"/>
        </w:rPr>
      </w:pPr>
      <w:r>
        <w:rPr>
          <w:rFonts w:ascii="Times New Roman" w:eastAsia="Arial" w:hAnsi="Times New Roman" w:cs="Times New Roman"/>
        </w:rPr>
        <w:t xml:space="preserve">Retain the </w:t>
      </w:r>
      <w:r w:rsidR="00AA5552">
        <w:rPr>
          <w:rFonts w:ascii="Times New Roman" w:eastAsia="Arial" w:hAnsi="Times New Roman" w:cs="Times New Roman"/>
        </w:rPr>
        <w:t>Quality of Service</w:t>
      </w:r>
      <w:r w:rsidR="00B46C94" w:rsidRPr="009B54D8">
        <w:rPr>
          <w:rFonts w:ascii="Times New Roman" w:eastAsia="Arial" w:hAnsi="Times New Roman" w:cs="Times New Roman"/>
        </w:rPr>
        <w:t xml:space="preserve"> raw data for a minimum of six (6) months after the end of the reporting period.</w:t>
      </w:r>
    </w:p>
    <w:p w:rsidR="00B46C94" w:rsidRPr="009B54D8" w:rsidRDefault="00B46C94" w:rsidP="00B46C94">
      <w:pPr>
        <w:spacing w:after="0" w:line="240" w:lineRule="auto"/>
        <w:ind w:left="2160"/>
        <w:jc w:val="both"/>
        <w:rPr>
          <w:rFonts w:ascii="Times New Roman" w:eastAsia="Arial" w:hAnsi="Times New Roman" w:cs="Times New Roman"/>
        </w:rPr>
      </w:pPr>
    </w:p>
    <w:p w:rsidR="00B46C94" w:rsidRPr="009B54D8" w:rsidRDefault="00B46C94" w:rsidP="00B46C94">
      <w:pPr>
        <w:spacing w:after="0" w:line="240" w:lineRule="auto"/>
        <w:ind w:left="2160"/>
        <w:jc w:val="both"/>
        <w:rPr>
          <w:rFonts w:ascii="Times New Roman" w:eastAsia="Arial" w:hAnsi="Times New Roman" w:cs="Times New Roman"/>
        </w:rPr>
      </w:pPr>
    </w:p>
    <w:p w:rsidR="00B46C94" w:rsidRPr="009B54D8" w:rsidRDefault="00B46C94" w:rsidP="00B46C94">
      <w:pPr>
        <w:spacing w:after="0" w:line="240" w:lineRule="auto"/>
        <w:ind w:left="2160"/>
        <w:jc w:val="center"/>
        <w:rPr>
          <w:rFonts w:ascii="Times New Roman" w:eastAsia="Arial" w:hAnsi="Times New Roman" w:cs="Times New Roman"/>
        </w:rPr>
      </w:pPr>
      <w:r w:rsidRPr="009B54D8">
        <w:rPr>
          <w:rFonts w:ascii="Times New Roman" w:eastAsia="Arial" w:hAnsi="Times New Roman" w:cs="Times New Roman"/>
        </w:rPr>
        <w:t>PART III</w:t>
      </w:r>
    </w:p>
    <w:p w:rsidR="00B46C94" w:rsidRPr="009B54D8" w:rsidRDefault="00AA5552" w:rsidP="00B46C94">
      <w:pPr>
        <w:pStyle w:val="Heading1"/>
        <w:spacing w:before="240" w:after="240"/>
        <w:ind w:left="567"/>
        <w:jc w:val="center"/>
        <w:rPr>
          <w:rFonts w:ascii="Times New Roman" w:eastAsia="Arial" w:hAnsi="Times New Roman" w:cs="Times New Roman"/>
          <w:b w:val="0"/>
          <w:color w:val="auto"/>
          <w:sz w:val="22"/>
          <w:szCs w:val="22"/>
        </w:rPr>
      </w:pPr>
      <w:bookmarkStart w:id="3" w:name="_Toc421283645"/>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PARAMETERS</w:t>
      </w:r>
      <w:bookmarkStart w:id="4" w:name="_Toc408233895"/>
      <w:bookmarkStart w:id="5" w:name="_Toc408233896"/>
      <w:bookmarkStart w:id="6" w:name="_Toc408233897"/>
      <w:bookmarkEnd w:id="3"/>
      <w:bookmarkEnd w:id="4"/>
      <w:bookmarkEnd w:id="5"/>
      <w:bookmarkEnd w:id="6"/>
      <w:r w:rsidR="00E82E89">
        <w:rPr>
          <w:rFonts w:ascii="Times New Roman" w:eastAsia="Arial" w:hAnsi="Times New Roman" w:cs="Times New Roman"/>
          <w:b w:val="0"/>
          <w:color w:val="auto"/>
          <w:sz w:val="22"/>
          <w:szCs w:val="22"/>
        </w:rPr>
        <w:t>, AND</w:t>
      </w:r>
      <w:r w:rsidR="00B46C94">
        <w:rPr>
          <w:rFonts w:ascii="Times New Roman" w:eastAsia="Arial" w:hAnsi="Times New Roman" w:cs="Times New Roman"/>
          <w:b w:val="0"/>
          <w:color w:val="auto"/>
          <w:sz w:val="22"/>
          <w:szCs w:val="22"/>
        </w:rPr>
        <w:t xml:space="preserve"> PUBLICATION OF REPORTS </w:t>
      </w:r>
    </w:p>
    <w:p w:rsidR="00B46C94" w:rsidRDefault="00AA5552" w:rsidP="00B46C94">
      <w:pPr>
        <w:pStyle w:val="ListParagraph"/>
        <w:numPr>
          <w:ilvl w:val="0"/>
          <w:numId w:val="21"/>
        </w:numPr>
        <w:jc w:val="center"/>
        <w:rPr>
          <w:rFonts w:ascii="Times New Roman" w:hAnsi="Times New Roman" w:cs="Times New Roman"/>
        </w:rPr>
      </w:pPr>
      <w:r>
        <w:rPr>
          <w:rFonts w:ascii="Times New Roman" w:hAnsi="Times New Roman" w:cs="Times New Roman"/>
        </w:rPr>
        <w:t>Quality of Service</w:t>
      </w:r>
      <w:r w:rsidR="00B46C94">
        <w:rPr>
          <w:rFonts w:ascii="Times New Roman" w:hAnsi="Times New Roman" w:cs="Times New Roman"/>
        </w:rPr>
        <w:t xml:space="preserve"> Parameters</w:t>
      </w:r>
    </w:p>
    <w:p w:rsidR="00B46C94" w:rsidRPr="009B54D8" w:rsidRDefault="00E82E89" w:rsidP="00B46C94">
      <w:pPr>
        <w:pStyle w:val="ListParagraph"/>
        <w:ind w:left="360" w:firstLine="360"/>
        <w:rPr>
          <w:rFonts w:ascii="Times New Roman" w:hAnsi="Times New Roman" w:cs="Times New Roman"/>
        </w:rPr>
      </w:pPr>
      <w:r>
        <w:rPr>
          <w:rFonts w:ascii="Times New Roman" w:hAnsi="Times New Roman" w:cs="Times New Roman"/>
        </w:rPr>
        <w:t xml:space="preserve">The </w:t>
      </w:r>
      <w:r w:rsidR="00AA5552">
        <w:rPr>
          <w:rFonts w:ascii="Times New Roman" w:hAnsi="Times New Roman" w:cs="Times New Roman"/>
        </w:rPr>
        <w:t>Quality of Service</w:t>
      </w:r>
      <w:r w:rsidR="00B46C94" w:rsidRPr="009B54D8">
        <w:rPr>
          <w:rFonts w:ascii="Times New Roman" w:hAnsi="Times New Roman" w:cs="Times New Roman"/>
        </w:rPr>
        <w:t xml:space="preserve"> parameters for the following services are prescribed under these Regulations-</w:t>
      </w:r>
    </w:p>
    <w:p w:rsidR="00B46C94" w:rsidRPr="009B54D8" w:rsidRDefault="00B46C94" w:rsidP="00B46C94">
      <w:pPr>
        <w:pStyle w:val="ListParagraph"/>
        <w:numPr>
          <w:ilvl w:val="0"/>
          <w:numId w:val="22"/>
        </w:numPr>
        <w:ind w:left="1080"/>
        <w:rPr>
          <w:rFonts w:ascii="Times New Roman" w:hAnsi="Times New Roman" w:cs="Times New Roman"/>
        </w:rPr>
      </w:pPr>
      <w:r w:rsidRPr="009B54D8">
        <w:rPr>
          <w:rFonts w:ascii="Times New Roman" w:hAnsi="Times New Roman" w:cs="Times New Roman"/>
        </w:rPr>
        <w:t>Cellular Telecommunication services</w:t>
      </w:r>
    </w:p>
    <w:p w:rsidR="00B46C94" w:rsidRPr="009B54D8" w:rsidRDefault="00B46C94" w:rsidP="00B46C94">
      <w:pPr>
        <w:pStyle w:val="ListParagraph"/>
        <w:ind w:left="1080"/>
        <w:rPr>
          <w:rFonts w:ascii="Times New Roman" w:hAnsi="Times New Roman" w:cs="Times New Roman"/>
        </w:rPr>
      </w:pPr>
    </w:p>
    <w:p w:rsidR="00B46C94" w:rsidRPr="009B54D8" w:rsidRDefault="00B46C94" w:rsidP="00B46C94">
      <w:pPr>
        <w:pStyle w:val="ListParagraph"/>
        <w:numPr>
          <w:ilvl w:val="0"/>
          <w:numId w:val="22"/>
        </w:numPr>
        <w:ind w:left="1080"/>
        <w:rPr>
          <w:rFonts w:ascii="Times New Roman" w:hAnsi="Times New Roman" w:cs="Times New Roman"/>
        </w:rPr>
      </w:pPr>
      <w:r w:rsidRPr="009B54D8">
        <w:rPr>
          <w:rFonts w:ascii="Times New Roman" w:hAnsi="Times New Roman" w:cs="Times New Roman"/>
        </w:rPr>
        <w:t>Public Fixed Voice  Telephony Service</w:t>
      </w:r>
      <w:r w:rsidR="00E82E89">
        <w:rPr>
          <w:rFonts w:ascii="Times New Roman" w:hAnsi="Times New Roman" w:cs="Times New Roman"/>
        </w:rPr>
        <w:t>s</w:t>
      </w:r>
    </w:p>
    <w:p w:rsidR="00B46C94" w:rsidRPr="009B54D8" w:rsidRDefault="00B46C94" w:rsidP="00B46C94">
      <w:pPr>
        <w:pStyle w:val="ListParagraph"/>
        <w:ind w:left="1080"/>
        <w:rPr>
          <w:rFonts w:ascii="Times New Roman" w:hAnsi="Times New Roman" w:cs="Times New Roman"/>
        </w:rPr>
      </w:pPr>
    </w:p>
    <w:p w:rsidR="00B46C94" w:rsidRPr="009B54D8" w:rsidRDefault="00B46C94" w:rsidP="00B46C94">
      <w:pPr>
        <w:pStyle w:val="ListParagraph"/>
        <w:numPr>
          <w:ilvl w:val="0"/>
          <w:numId w:val="22"/>
        </w:numPr>
        <w:ind w:left="1080"/>
        <w:rPr>
          <w:rFonts w:ascii="Times New Roman" w:hAnsi="Times New Roman" w:cs="Times New Roman"/>
        </w:rPr>
      </w:pPr>
      <w:r w:rsidRPr="009B54D8">
        <w:rPr>
          <w:rFonts w:ascii="Times New Roman" w:hAnsi="Times New Roman" w:cs="Times New Roman"/>
        </w:rPr>
        <w:t>Data and Internet Services</w:t>
      </w:r>
    </w:p>
    <w:p w:rsidR="00B46C94" w:rsidRPr="009B54D8" w:rsidRDefault="00B46C94" w:rsidP="00B46C94">
      <w:pPr>
        <w:pStyle w:val="ListParagraph"/>
        <w:rPr>
          <w:rFonts w:ascii="Times New Roman" w:hAnsi="Times New Roman" w:cs="Times New Roman"/>
        </w:rPr>
      </w:pPr>
    </w:p>
    <w:p w:rsidR="00B46C94" w:rsidRPr="009B54D8" w:rsidRDefault="00B46C94" w:rsidP="00B46C94">
      <w:pPr>
        <w:pStyle w:val="ListParagraph"/>
        <w:numPr>
          <w:ilvl w:val="0"/>
          <w:numId w:val="22"/>
        </w:numPr>
        <w:ind w:left="1080"/>
        <w:rPr>
          <w:rFonts w:ascii="Times New Roman" w:hAnsi="Times New Roman" w:cs="Times New Roman"/>
        </w:rPr>
      </w:pPr>
      <w:r w:rsidRPr="009B54D8">
        <w:rPr>
          <w:rFonts w:ascii="Times New Roman" w:hAnsi="Times New Roman" w:cs="Times New Roman"/>
        </w:rPr>
        <w:t>Interconnection Services</w:t>
      </w:r>
    </w:p>
    <w:p w:rsidR="00B46C94" w:rsidRPr="009B54D8" w:rsidRDefault="00B46C94" w:rsidP="00B46C94">
      <w:pPr>
        <w:pStyle w:val="ListParagraph"/>
        <w:ind w:left="1080"/>
        <w:rPr>
          <w:rFonts w:ascii="Times New Roman" w:hAnsi="Times New Roman" w:cs="Times New Roman"/>
        </w:rPr>
      </w:pPr>
    </w:p>
    <w:p w:rsidR="00B46C94" w:rsidRPr="009B54D8" w:rsidRDefault="00B46C94" w:rsidP="00B46C94">
      <w:pPr>
        <w:pStyle w:val="ListParagraph"/>
        <w:numPr>
          <w:ilvl w:val="0"/>
          <w:numId w:val="22"/>
        </w:numPr>
        <w:ind w:left="1080"/>
        <w:rPr>
          <w:rFonts w:ascii="Times New Roman" w:hAnsi="Times New Roman" w:cs="Times New Roman"/>
        </w:rPr>
      </w:pPr>
      <w:r w:rsidRPr="009B54D8">
        <w:rPr>
          <w:rFonts w:ascii="Times New Roman" w:hAnsi="Times New Roman" w:cs="Times New Roman"/>
        </w:rPr>
        <w:lastRenderedPageBreak/>
        <w:t>Postal and Courier Services</w:t>
      </w:r>
    </w:p>
    <w:p w:rsidR="00B46C94" w:rsidRPr="009B54D8" w:rsidRDefault="00B46C94" w:rsidP="00B46C94">
      <w:pPr>
        <w:pStyle w:val="ListParagraph"/>
        <w:ind w:left="1080"/>
        <w:rPr>
          <w:rFonts w:ascii="Times New Roman" w:hAnsi="Times New Roman" w:cs="Times New Roman"/>
        </w:rPr>
      </w:pPr>
    </w:p>
    <w:p w:rsidR="00B46C94" w:rsidRPr="009B54D8" w:rsidRDefault="00E82E89" w:rsidP="00B46C94">
      <w:pPr>
        <w:pStyle w:val="ListParagraph"/>
        <w:numPr>
          <w:ilvl w:val="0"/>
          <w:numId w:val="22"/>
        </w:numPr>
        <w:ind w:left="1080"/>
        <w:rPr>
          <w:rFonts w:ascii="Times New Roman" w:hAnsi="Times New Roman" w:cs="Times New Roman"/>
        </w:rPr>
      </w:pPr>
      <w:r>
        <w:rPr>
          <w:rFonts w:ascii="Times New Roman" w:hAnsi="Times New Roman" w:cs="Times New Roman"/>
        </w:rPr>
        <w:t xml:space="preserve">Consumer </w:t>
      </w:r>
      <w:r w:rsidR="00B46C94" w:rsidRPr="009B54D8">
        <w:rPr>
          <w:rFonts w:ascii="Times New Roman" w:hAnsi="Times New Roman" w:cs="Times New Roman"/>
        </w:rPr>
        <w:t>care parameters</w:t>
      </w:r>
    </w:p>
    <w:p w:rsidR="00B46C94" w:rsidRPr="009B54D8" w:rsidRDefault="00AA5552" w:rsidP="00B46C94">
      <w:pPr>
        <w:pStyle w:val="Heading2"/>
        <w:numPr>
          <w:ilvl w:val="1"/>
          <w:numId w:val="21"/>
        </w:numPr>
        <w:ind w:left="981" w:hanging="624"/>
        <w:rPr>
          <w:rFonts w:ascii="Times New Roman" w:eastAsia="Arial" w:hAnsi="Times New Roman" w:cs="Times New Roman"/>
          <w:b w:val="0"/>
          <w:color w:val="auto"/>
          <w:sz w:val="22"/>
          <w:szCs w:val="22"/>
        </w:rPr>
      </w:pPr>
      <w:bookmarkStart w:id="7" w:name="_Toc421283646"/>
      <w:r>
        <w:rPr>
          <w:rFonts w:ascii="Times New Roman" w:hAnsi="Times New Roman" w:cs="Times New Roman"/>
          <w:b w:val="0"/>
          <w:color w:val="auto"/>
          <w:sz w:val="22"/>
          <w:szCs w:val="22"/>
        </w:rPr>
        <w:t>Quality of Service</w:t>
      </w:r>
      <w:r w:rsidR="00B46C94" w:rsidRPr="009B54D8">
        <w:rPr>
          <w:rFonts w:ascii="Times New Roman" w:hAnsi="Times New Roman" w:cs="Times New Roman"/>
          <w:b w:val="0"/>
          <w:color w:val="auto"/>
          <w:sz w:val="22"/>
          <w:szCs w:val="22"/>
        </w:rPr>
        <w:t xml:space="preserve"> Standards for Cellular Telecommunication Services</w:t>
      </w:r>
      <w:bookmarkEnd w:id="7"/>
    </w:p>
    <w:p w:rsidR="00B46C94" w:rsidRPr="009B54D8" w:rsidRDefault="00B46C94" w:rsidP="00B46C94">
      <w:pPr>
        <w:pStyle w:val="ListParagraph"/>
        <w:spacing w:after="0" w:line="240" w:lineRule="auto"/>
        <w:ind w:left="98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cellular telecommunication services and mobile broadband shall be required to meet or exceed targets on </w:t>
      </w:r>
      <w:r w:rsidR="00AA5552" w:rsidRPr="00EE3222">
        <w:rPr>
          <w:rFonts w:ascii="Times New Roman" w:eastAsia="Arial" w:hAnsi="Times New Roman" w:cs="Times New Roman"/>
        </w:rPr>
        <w:t>Quality of Service</w:t>
      </w:r>
      <w:r w:rsidRPr="009B54D8">
        <w:rPr>
          <w:rFonts w:ascii="Times New Roman" w:eastAsia="Arial" w:hAnsi="Times New Roman" w:cs="Times New Roman"/>
        </w:rPr>
        <w:t xml:space="preserve"> parameters as specified in the First Schedule to these regulations. </w:t>
      </w:r>
      <w:bookmarkStart w:id="8" w:name="_Toc421283647"/>
    </w:p>
    <w:p w:rsidR="00B46C94" w:rsidRPr="009B54D8" w:rsidRDefault="00B46C94" w:rsidP="00B46C94">
      <w:pPr>
        <w:spacing w:after="0" w:line="240" w:lineRule="auto"/>
        <w:ind w:left="1134"/>
        <w:jc w:val="both"/>
        <w:rPr>
          <w:rFonts w:ascii="Times New Roman" w:eastAsia="Arial" w:hAnsi="Times New Roman" w:cs="Times New Roman"/>
        </w:rPr>
      </w:pPr>
    </w:p>
    <w:p w:rsidR="00B46C94" w:rsidRPr="009B54D8" w:rsidRDefault="00AA5552" w:rsidP="00B46C94">
      <w:pPr>
        <w:pStyle w:val="Heading2"/>
        <w:numPr>
          <w:ilvl w:val="1"/>
          <w:numId w:val="21"/>
        </w:numPr>
        <w:ind w:left="981" w:hanging="624"/>
        <w:rPr>
          <w:rFonts w:ascii="Times New Roman" w:hAnsi="Times New Roman" w:cs="Times New Roman"/>
          <w:b w:val="0"/>
          <w:color w:val="auto"/>
          <w:sz w:val="22"/>
          <w:szCs w:val="22"/>
        </w:rPr>
      </w:pPr>
      <w:r>
        <w:rPr>
          <w:rFonts w:ascii="Times New Roman" w:hAnsi="Times New Roman" w:cs="Times New Roman"/>
          <w:b w:val="0"/>
          <w:color w:val="auto"/>
          <w:sz w:val="22"/>
          <w:szCs w:val="22"/>
        </w:rPr>
        <w:t>Quality of Service</w:t>
      </w:r>
      <w:r w:rsidR="00B46C94" w:rsidRPr="009B54D8">
        <w:rPr>
          <w:rFonts w:ascii="Times New Roman" w:hAnsi="Times New Roman" w:cs="Times New Roman"/>
          <w:b w:val="0"/>
          <w:color w:val="auto"/>
          <w:sz w:val="22"/>
          <w:szCs w:val="22"/>
        </w:rPr>
        <w:t xml:space="preserve"> Standards for Public Fixed Telephony Services</w:t>
      </w:r>
    </w:p>
    <w:p w:rsidR="00B46C94" w:rsidRPr="009B54D8" w:rsidRDefault="00B46C94" w:rsidP="00B46C94">
      <w:pPr>
        <w:pStyle w:val="ListParagraph"/>
        <w:spacing w:after="0" w:line="240" w:lineRule="auto"/>
        <w:ind w:left="98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public fixed telephony services shall be required to meet or exceed targets on </w:t>
      </w:r>
      <w:r w:rsidR="00AA5552" w:rsidRPr="00EE3222">
        <w:rPr>
          <w:rFonts w:ascii="Times New Roman" w:eastAsia="Arial" w:hAnsi="Times New Roman" w:cs="Times New Roman"/>
        </w:rPr>
        <w:t>Quality of Service</w:t>
      </w:r>
      <w:r w:rsidRPr="009B54D8">
        <w:rPr>
          <w:rFonts w:ascii="Times New Roman" w:eastAsia="Arial" w:hAnsi="Times New Roman" w:cs="Times New Roman"/>
        </w:rPr>
        <w:t xml:space="preserve"> parameters as specified in the Second Schedule to these regulations. </w:t>
      </w:r>
    </w:p>
    <w:p w:rsidR="00B46C94" w:rsidRPr="009B54D8" w:rsidRDefault="00B46C94" w:rsidP="00B46C94">
      <w:pPr>
        <w:pStyle w:val="ListParagraph"/>
        <w:spacing w:after="0" w:line="240" w:lineRule="auto"/>
        <w:jc w:val="both"/>
        <w:rPr>
          <w:rFonts w:ascii="Times New Roman" w:eastAsia="Arial" w:hAnsi="Times New Roman" w:cs="Times New Roman"/>
        </w:rPr>
      </w:pPr>
    </w:p>
    <w:p w:rsidR="00B46C94" w:rsidRPr="009B54D8" w:rsidRDefault="00AA5552" w:rsidP="00B46C94">
      <w:pPr>
        <w:pStyle w:val="Heading2"/>
        <w:numPr>
          <w:ilvl w:val="1"/>
          <w:numId w:val="21"/>
        </w:numPr>
        <w:ind w:left="981" w:hanging="624"/>
        <w:rPr>
          <w:rFonts w:ascii="Times New Roman" w:hAnsi="Times New Roman" w:cs="Times New Roman"/>
          <w:b w:val="0"/>
          <w:color w:val="auto"/>
          <w:sz w:val="22"/>
          <w:szCs w:val="22"/>
        </w:rPr>
      </w:pPr>
      <w:r>
        <w:rPr>
          <w:rFonts w:ascii="Times New Roman" w:hAnsi="Times New Roman" w:cs="Times New Roman"/>
          <w:b w:val="0"/>
          <w:color w:val="auto"/>
          <w:sz w:val="22"/>
          <w:szCs w:val="22"/>
        </w:rPr>
        <w:t>Quality of Service</w:t>
      </w:r>
      <w:r w:rsidR="00B46C94" w:rsidRPr="009B54D8">
        <w:rPr>
          <w:rFonts w:ascii="Times New Roman" w:hAnsi="Times New Roman" w:cs="Times New Roman"/>
          <w:b w:val="0"/>
          <w:color w:val="auto"/>
          <w:sz w:val="22"/>
          <w:szCs w:val="22"/>
        </w:rPr>
        <w:t xml:space="preserve"> Standards for </w:t>
      </w:r>
      <w:r w:rsidR="00E82E89">
        <w:rPr>
          <w:rFonts w:ascii="Times New Roman" w:hAnsi="Times New Roman" w:cs="Times New Roman"/>
          <w:b w:val="0"/>
          <w:color w:val="auto"/>
          <w:sz w:val="22"/>
          <w:szCs w:val="22"/>
        </w:rPr>
        <w:t>F</w:t>
      </w:r>
      <w:r w:rsidR="00E82E89" w:rsidRPr="009B54D8">
        <w:rPr>
          <w:rFonts w:ascii="Times New Roman" w:hAnsi="Times New Roman" w:cs="Times New Roman"/>
          <w:b w:val="0"/>
          <w:color w:val="auto"/>
          <w:sz w:val="22"/>
          <w:szCs w:val="22"/>
        </w:rPr>
        <w:t>ixed</w:t>
      </w:r>
      <w:r w:rsidR="00B46C94" w:rsidRPr="009B54D8">
        <w:rPr>
          <w:rFonts w:ascii="Times New Roman" w:hAnsi="Times New Roman" w:cs="Times New Roman"/>
          <w:b w:val="0"/>
          <w:color w:val="auto"/>
          <w:sz w:val="22"/>
          <w:szCs w:val="22"/>
        </w:rPr>
        <w:t xml:space="preserve"> Data and Internet Services</w:t>
      </w:r>
    </w:p>
    <w:p w:rsidR="00B46C94" w:rsidRPr="009B54D8" w:rsidRDefault="00B46C94" w:rsidP="00B46C94">
      <w:pPr>
        <w:pStyle w:val="ListParagraph"/>
        <w:spacing w:after="0" w:line="240" w:lineRule="auto"/>
        <w:ind w:left="98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Data and Internet services shall be required to meet or exceed targets on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parameters as specified in the Third Schedule to these regulations. </w:t>
      </w:r>
    </w:p>
    <w:p w:rsidR="00B46C94" w:rsidRPr="009B54D8" w:rsidRDefault="00B46C94" w:rsidP="00B46C94">
      <w:pPr>
        <w:pStyle w:val="Heading2"/>
        <w:numPr>
          <w:ilvl w:val="1"/>
          <w:numId w:val="21"/>
        </w:numPr>
        <w:ind w:left="981" w:hanging="624"/>
        <w:rPr>
          <w:rFonts w:ascii="Times New Roman" w:hAnsi="Times New Roman" w:cs="Times New Roman"/>
          <w:b w:val="0"/>
          <w:color w:val="auto"/>
          <w:sz w:val="22"/>
          <w:szCs w:val="22"/>
        </w:rPr>
      </w:pPr>
      <w:r w:rsidRPr="009B54D8">
        <w:rPr>
          <w:rFonts w:ascii="Times New Roman" w:hAnsi="Times New Roman" w:cs="Times New Roman"/>
          <w:b w:val="0"/>
          <w:color w:val="auto"/>
          <w:sz w:val="22"/>
          <w:szCs w:val="22"/>
        </w:rPr>
        <w:t xml:space="preserve">Standards for Interconnection </w:t>
      </w:r>
      <w:r w:rsidR="00E82E89">
        <w:rPr>
          <w:rFonts w:ascii="Times New Roman" w:hAnsi="Times New Roman" w:cs="Times New Roman"/>
          <w:b w:val="0"/>
          <w:color w:val="auto"/>
          <w:sz w:val="22"/>
          <w:szCs w:val="22"/>
        </w:rPr>
        <w:t>Services</w:t>
      </w:r>
    </w:p>
    <w:p w:rsidR="00B46C94" w:rsidRPr="009B54D8" w:rsidRDefault="00B46C94" w:rsidP="00B46C94">
      <w:pPr>
        <w:pStyle w:val="ListParagraph"/>
        <w:spacing w:after="0" w:line="240" w:lineRule="auto"/>
        <w:ind w:left="98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cellular telecommunication, public fixed telephony, data and Internet services shall be required to meet or exceed interconnection targets as specified in the Fourth Schedule to these regulations.</w:t>
      </w:r>
    </w:p>
    <w:p w:rsidR="00B46C94" w:rsidRPr="009B54D8" w:rsidRDefault="00AA5552" w:rsidP="00B46C94">
      <w:pPr>
        <w:pStyle w:val="Heading2"/>
        <w:numPr>
          <w:ilvl w:val="1"/>
          <w:numId w:val="21"/>
        </w:numPr>
        <w:ind w:left="981" w:hanging="624"/>
        <w:rPr>
          <w:rFonts w:ascii="Times New Roman" w:hAnsi="Times New Roman" w:cs="Times New Roman"/>
          <w:b w:val="0"/>
          <w:color w:val="auto"/>
          <w:sz w:val="22"/>
          <w:szCs w:val="22"/>
        </w:rPr>
      </w:pPr>
      <w:r>
        <w:rPr>
          <w:rFonts w:ascii="Times New Roman" w:hAnsi="Times New Roman" w:cs="Times New Roman"/>
          <w:b w:val="0"/>
          <w:color w:val="auto"/>
          <w:sz w:val="22"/>
          <w:szCs w:val="22"/>
        </w:rPr>
        <w:t>Quality of Service</w:t>
      </w:r>
      <w:r w:rsidR="00B46C94" w:rsidRPr="009B54D8">
        <w:rPr>
          <w:rFonts w:ascii="Times New Roman" w:hAnsi="Times New Roman" w:cs="Times New Roman"/>
          <w:b w:val="0"/>
          <w:color w:val="auto"/>
          <w:sz w:val="22"/>
          <w:szCs w:val="22"/>
        </w:rPr>
        <w:t xml:space="preserve"> Standards for Postal and Courier Services</w:t>
      </w:r>
    </w:p>
    <w:p w:rsidR="00B46C94" w:rsidRPr="009B54D8" w:rsidRDefault="00B46C94" w:rsidP="00B46C94">
      <w:pPr>
        <w:pStyle w:val="ListParagraph"/>
        <w:spacing w:after="0" w:line="240" w:lineRule="auto"/>
        <w:ind w:left="981"/>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postal and or courier services shall be required to meet or exceed targets on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parameters as specified in the Fifth Schedule to these regulations. </w:t>
      </w:r>
    </w:p>
    <w:p w:rsidR="00B46C94" w:rsidRPr="009B54D8" w:rsidRDefault="00B46C94" w:rsidP="00B46C94">
      <w:pPr>
        <w:pStyle w:val="Heading2"/>
        <w:numPr>
          <w:ilvl w:val="1"/>
          <w:numId w:val="21"/>
        </w:numPr>
        <w:ind w:left="981" w:hanging="624"/>
        <w:rPr>
          <w:rFonts w:ascii="Times New Roman" w:hAnsi="Times New Roman" w:cs="Times New Roman"/>
          <w:b w:val="0"/>
          <w:color w:val="auto"/>
          <w:sz w:val="22"/>
          <w:szCs w:val="22"/>
        </w:rPr>
      </w:pPr>
      <w:r w:rsidRPr="009B54D8">
        <w:rPr>
          <w:rFonts w:ascii="Times New Roman" w:hAnsi="Times New Roman" w:cs="Times New Roman"/>
          <w:b w:val="0"/>
          <w:color w:val="auto"/>
          <w:sz w:val="22"/>
          <w:szCs w:val="22"/>
        </w:rPr>
        <w:t xml:space="preserve"> </w:t>
      </w:r>
      <w:r w:rsidR="00912D75">
        <w:rPr>
          <w:rFonts w:ascii="Times New Roman" w:hAnsi="Times New Roman" w:cs="Times New Roman"/>
          <w:b w:val="0"/>
          <w:color w:val="auto"/>
          <w:sz w:val="22"/>
          <w:szCs w:val="22"/>
        </w:rPr>
        <w:t xml:space="preserve">Consumer </w:t>
      </w:r>
      <w:r w:rsidR="00912D75" w:rsidRPr="009B54D8">
        <w:rPr>
          <w:rFonts w:ascii="Times New Roman" w:hAnsi="Times New Roman" w:cs="Times New Roman"/>
          <w:b w:val="0"/>
          <w:color w:val="auto"/>
          <w:sz w:val="22"/>
          <w:szCs w:val="22"/>
        </w:rPr>
        <w:t>Care</w:t>
      </w:r>
      <w:r w:rsidRPr="009B54D8">
        <w:rPr>
          <w:rFonts w:ascii="Times New Roman" w:hAnsi="Times New Roman" w:cs="Times New Roman"/>
          <w:b w:val="0"/>
          <w:color w:val="auto"/>
          <w:sz w:val="22"/>
          <w:szCs w:val="22"/>
        </w:rPr>
        <w:t xml:space="preserve"> Parameters</w:t>
      </w:r>
      <w:bookmarkEnd w:id="8"/>
    </w:p>
    <w:p w:rsidR="00B46C94" w:rsidRPr="009B54D8" w:rsidRDefault="00B46C94" w:rsidP="00B46C94">
      <w:pPr>
        <w:pStyle w:val="ListParagraph"/>
        <w:numPr>
          <w:ilvl w:val="0"/>
          <w:numId w:val="27"/>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providing postal, courier, cellular telecommunication, public fixed telephony, data or internet services shall comply with the </w:t>
      </w:r>
      <w:r w:rsidR="002F71CF" w:rsidRPr="00EE3222">
        <w:rPr>
          <w:rFonts w:ascii="Times New Roman" w:eastAsia="Arial" w:hAnsi="Times New Roman" w:cs="Times New Roman"/>
        </w:rPr>
        <w:t>C</w:t>
      </w:r>
      <w:r w:rsidR="00EB1E46" w:rsidRPr="00EE3222">
        <w:rPr>
          <w:rFonts w:ascii="Times New Roman" w:eastAsia="Arial" w:hAnsi="Times New Roman" w:cs="Times New Roman"/>
        </w:rPr>
        <w:t>onsumer</w:t>
      </w:r>
      <w:r w:rsidRPr="009B54D8">
        <w:rPr>
          <w:rFonts w:ascii="Times New Roman" w:eastAsia="Arial" w:hAnsi="Times New Roman" w:cs="Times New Roman"/>
        </w:rPr>
        <w:t xml:space="preserve"> Care Parameters provided in the Sixth Schedule to these Regulations for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 perception consistent with the framework. </w:t>
      </w:r>
    </w:p>
    <w:p w:rsidR="00B46C94" w:rsidRPr="009B54D8" w:rsidRDefault="00B46C94" w:rsidP="00B46C94">
      <w:pPr>
        <w:pStyle w:val="ListParagraph"/>
        <w:spacing w:after="0" w:line="240" w:lineRule="auto"/>
        <w:ind w:left="360"/>
        <w:jc w:val="both"/>
        <w:rPr>
          <w:rFonts w:ascii="Times New Roman" w:eastAsia="Arial" w:hAnsi="Times New Roman" w:cs="Times New Roman"/>
        </w:rPr>
      </w:pPr>
    </w:p>
    <w:p w:rsidR="00B46C94" w:rsidRPr="009B54D8" w:rsidRDefault="00EB1E46" w:rsidP="00B46C94">
      <w:pPr>
        <w:pStyle w:val="ListParagraph"/>
        <w:numPr>
          <w:ilvl w:val="0"/>
          <w:numId w:val="27"/>
        </w:numPr>
        <w:spacing w:after="0" w:line="240" w:lineRule="auto"/>
        <w:ind w:left="1080"/>
        <w:jc w:val="both"/>
        <w:rPr>
          <w:rFonts w:ascii="Times New Roman" w:eastAsia="Arial" w:hAnsi="Times New Roman" w:cs="Times New Roman"/>
        </w:rPr>
      </w:pPr>
      <w:r>
        <w:rPr>
          <w:rFonts w:ascii="Times New Roman" w:eastAsia="Arial" w:hAnsi="Times New Roman" w:cs="Times New Roman"/>
        </w:rPr>
        <w:t>Consumer</w:t>
      </w:r>
      <w:r w:rsidR="00B46C94" w:rsidRPr="009B54D8">
        <w:rPr>
          <w:rFonts w:ascii="Times New Roman" w:eastAsia="Arial" w:hAnsi="Times New Roman" w:cs="Times New Roman"/>
        </w:rPr>
        <w:t xml:space="preserve"> perception shall be measured through </w:t>
      </w:r>
      <w:r w:rsidR="00C1213D">
        <w:rPr>
          <w:rFonts w:ascii="Times New Roman" w:eastAsia="Arial" w:hAnsi="Times New Roman" w:cs="Times New Roman"/>
        </w:rPr>
        <w:t>c</w:t>
      </w:r>
      <w:r>
        <w:rPr>
          <w:rFonts w:ascii="Times New Roman" w:eastAsia="Arial" w:hAnsi="Times New Roman" w:cs="Times New Roman"/>
        </w:rPr>
        <w:t>onsumer</w:t>
      </w:r>
      <w:r w:rsidR="00B46C94" w:rsidRPr="009B54D8">
        <w:rPr>
          <w:rFonts w:ascii="Times New Roman" w:eastAsia="Arial" w:hAnsi="Times New Roman" w:cs="Times New Roman"/>
        </w:rPr>
        <w:t xml:space="preserve"> surveys conducted by the Authority to assess level of compliance by </w:t>
      </w:r>
      <w:r w:rsidR="00537C43">
        <w:rPr>
          <w:rFonts w:ascii="Times New Roman" w:eastAsia="Arial" w:hAnsi="Times New Roman" w:cs="Times New Roman"/>
        </w:rPr>
        <w:t>Licensee</w:t>
      </w:r>
      <w:r w:rsidR="00B46C94" w:rsidRPr="009B54D8">
        <w:rPr>
          <w:rFonts w:ascii="Times New Roman" w:eastAsia="Arial" w:hAnsi="Times New Roman" w:cs="Times New Roman"/>
        </w:rPr>
        <w:t xml:space="preserve">s with the parameters set out in these regulations. </w:t>
      </w:r>
    </w:p>
    <w:p w:rsidR="00B46C94" w:rsidRPr="009B54D8"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 xml:space="preserve">Publication of </w:t>
      </w:r>
      <w:r w:rsidR="00AA5552">
        <w:rPr>
          <w:rFonts w:ascii="Times New Roman" w:eastAsia="Arial" w:hAnsi="Times New Roman" w:cs="Times New Roman"/>
          <w:b w:val="0"/>
          <w:color w:val="auto"/>
          <w:sz w:val="22"/>
          <w:szCs w:val="22"/>
        </w:rPr>
        <w:t>Quality of Service</w:t>
      </w:r>
      <w:r w:rsidRPr="009B54D8">
        <w:rPr>
          <w:rFonts w:ascii="Times New Roman" w:eastAsia="Arial" w:hAnsi="Times New Roman" w:cs="Times New Roman"/>
          <w:b w:val="0"/>
          <w:color w:val="auto"/>
          <w:sz w:val="22"/>
          <w:szCs w:val="22"/>
        </w:rPr>
        <w:t xml:space="preserve"> Reports</w:t>
      </w:r>
    </w:p>
    <w:p w:rsidR="00B46C94" w:rsidRPr="009B54D8" w:rsidRDefault="00B46C94" w:rsidP="00B46C94">
      <w:pPr>
        <w:pStyle w:val="ListParagraph"/>
        <w:numPr>
          <w:ilvl w:val="0"/>
          <w:numId w:val="26"/>
        </w:numPr>
        <w:spacing w:after="0" w:line="240" w:lineRule="auto"/>
        <w:jc w:val="both"/>
        <w:rPr>
          <w:rFonts w:ascii="Times New Roman" w:eastAsia="Arial" w:hAnsi="Times New Roman" w:cs="Times New Roman"/>
        </w:rPr>
      </w:pPr>
      <w:r w:rsidRPr="009B54D8">
        <w:rPr>
          <w:rFonts w:ascii="Times New Roman" w:eastAsia="Arial" w:hAnsi="Times New Roman" w:cs="Times New Roman"/>
        </w:rPr>
        <w:t>The Authority shall process and generate individual and</w:t>
      </w:r>
      <w:r w:rsidR="00912D75">
        <w:rPr>
          <w:rFonts w:ascii="Times New Roman" w:eastAsia="Arial" w:hAnsi="Times New Roman" w:cs="Times New Roman"/>
        </w:rPr>
        <w:t>/</w:t>
      </w:r>
      <w:r w:rsidRPr="009B54D8">
        <w:rPr>
          <w:rFonts w:ascii="Times New Roman" w:eastAsia="Arial" w:hAnsi="Times New Roman" w:cs="Times New Roman"/>
        </w:rPr>
        <w:t xml:space="preserve"> </w:t>
      </w:r>
      <w:r w:rsidR="00912D75">
        <w:rPr>
          <w:rFonts w:ascii="Times New Roman" w:eastAsia="Arial" w:hAnsi="Times New Roman" w:cs="Times New Roman"/>
        </w:rPr>
        <w:t xml:space="preserve">or </w:t>
      </w:r>
      <w:r w:rsidRPr="009B54D8">
        <w:rPr>
          <w:rFonts w:ascii="Times New Roman" w:eastAsia="Arial" w:hAnsi="Times New Roman" w:cs="Times New Roman"/>
        </w:rPr>
        <w:t xml:space="preserve">comparative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performance reports for the postal, courier, Public Fixed Telephony and Cellular Telecommunication </w:t>
      </w:r>
      <w:r w:rsidR="00537C43">
        <w:rPr>
          <w:rFonts w:ascii="Times New Roman" w:eastAsia="Arial" w:hAnsi="Times New Roman" w:cs="Times New Roman"/>
        </w:rPr>
        <w:t>Licensee</w:t>
      </w:r>
      <w:r w:rsidRPr="009B54D8">
        <w:rPr>
          <w:rFonts w:ascii="Times New Roman" w:eastAsia="Arial" w:hAnsi="Times New Roman" w:cs="Times New Roman"/>
        </w:rPr>
        <w:t xml:space="preserve">s. </w:t>
      </w:r>
    </w:p>
    <w:p w:rsidR="00B46C94" w:rsidRPr="009B54D8" w:rsidRDefault="00B46C94" w:rsidP="00B46C94">
      <w:pPr>
        <w:pStyle w:val="ListParagraph"/>
        <w:spacing w:after="0" w:line="240" w:lineRule="auto"/>
        <w:ind w:left="1080"/>
        <w:jc w:val="both"/>
        <w:rPr>
          <w:rFonts w:ascii="Times New Roman" w:eastAsia="Arial" w:hAnsi="Times New Roman" w:cs="Times New Roman"/>
        </w:rPr>
      </w:pPr>
    </w:p>
    <w:p w:rsidR="00B46C94" w:rsidRDefault="00B46C94" w:rsidP="00B46C94">
      <w:pPr>
        <w:pStyle w:val="ListParagraph"/>
        <w:numPr>
          <w:ilvl w:val="0"/>
          <w:numId w:val="26"/>
        </w:num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The Authority shall periodically publish the </w:t>
      </w:r>
      <w:r w:rsidR="00AA5552">
        <w:rPr>
          <w:rFonts w:ascii="Times New Roman" w:eastAsia="Arial" w:hAnsi="Times New Roman" w:cs="Times New Roman"/>
        </w:rPr>
        <w:t>Quality of Service</w:t>
      </w:r>
      <w:r w:rsidRPr="009B54D8">
        <w:rPr>
          <w:rFonts w:ascii="Times New Roman" w:eastAsia="Arial" w:hAnsi="Times New Roman" w:cs="Times New Roman"/>
        </w:rPr>
        <w:t xml:space="preserve"> performance reports referred to in the paragraph above, including the </w:t>
      </w:r>
      <w:r w:rsidR="00C1213D">
        <w:rPr>
          <w:rFonts w:ascii="Times New Roman" w:eastAsia="Arial" w:hAnsi="Times New Roman" w:cs="Times New Roman"/>
        </w:rPr>
        <w:t>c</w:t>
      </w:r>
      <w:r w:rsidR="00EB1E46">
        <w:rPr>
          <w:rFonts w:ascii="Times New Roman" w:eastAsia="Arial" w:hAnsi="Times New Roman" w:cs="Times New Roman"/>
        </w:rPr>
        <w:t>onsumer</w:t>
      </w:r>
      <w:r w:rsidRPr="009B54D8">
        <w:rPr>
          <w:rFonts w:ascii="Times New Roman" w:eastAsia="Arial" w:hAnsi="Times New Roman" w:cs="Times New Roman"/>
        </w:rPr>
        <w:t xml:space="preserve"> survey reports to promote consumer interests and competition in the sector. </w:t>
      </w:r>
    </w:p>
    <w:p w:rsidR="00B46C94" w:rsidRPr="009B54D8" w:rsidRDefault="00B46C94" w:rsidP="00B46C94">
      <w:pPr>
        <w:pStyle w:val="ListParagraph"/>
        <w:rPr>
          <w:rFonts w:ascii="Times New Roman" w:eastAsia="Arial" w:hAnsi="Times New Roman" w:cs="Times New Roman"/>
        </w:rPr>
      </w:pPr>
    </w:p>
    <w:p w:rsidR="00B46C94" w:rsidRPr="009B54D8" w:rsidRDefault="00B46C94" w:rsidP="00B46C94">
      <w:pPr>
        <w:pStyle w:val="ListParagraph"/>
        <w:spacing w:after="0" w:line="240" w:lineRule="auto"/>
        <w:ind w:left="1080"/>
        <w:jc w:val="center"/>
        <w:rPr>
          <w:rFonts w:ascii="Times New Roman" w:eastAsia="Arial" w:hAnsi="Times New Roman" w:cs="Times New Roman"/>
        </w:rPr>
      </w:pPr>
      <w:r>
        <w:rPr>
          <w:rFonts w:ascii="Times New Roman" w:eastAsia="Arial" w:hAnsi="Times New Roman" w:cs="Times New Roman"/>
        </w:rPr>
        <w:t>PART IV</w:t>
      </w:r>
    </w:p>
    <w:p w:rsidR="00B46C94" w:rsidRDefault="00B46C94" w:rsidP="00B46C94">
      <w:pPr>
        <w:pStyle w:val="Heading1"/>
        <w:spacing w:before="240" w:after="240"/>
        <w:ind w:left="567"/>
        <w:jc w:val="center"/>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 xml:space="preserve">Compliance and Enforcement Measures </w:t>
      </w:r>
    </w:p>
    <w:p w:rsidR="00B46C94"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Compliance</w:t>
      </w:r>
    </w:p>
    <w:p w:rsidR="00B46C94" w:rsidRDefault="00B46C94" w:rsidP="00B46C94">
      <w:pPr>
        <w:pStyle w:val="ListParagraph"/>
        <w:numPr>
          <w:ilvl w:val="1"/>
          <w:numId w:val="21"/>
        </w:numPr>
        <w:spacing w:after="0" w:line="240" w:lineRule="auto"/>
        <w:jc w:val="both"/>
        <w:rPr>
          <w:rFonts w:ascii="Times New Roman" w:eastAsia="Arial" w:hAnsi="Times New Roman" w:cs="Times New Roman"/>
        </w:rPr>
      </w:pPr>
      <w:r>
        <w:rPr>
          <w:rFonts w:ascii="Times New Roman" w:eastAsia="Arial" w:hAnsi="Times New Roman" w:cs="Times New Roman"/>
        </w:rPr>
        <w:t xml:space="preserve">The </w:t>
      </w:r>
      <w:r w:rsidR="00537C43">
        <w:rPr>
          <w:rFonts w:ascii="Times New Roman" w:eastAsia="Arial" w:hAnsi="Times New Roman" w:cs="Times New Roman"/>
        </w:rPr>
        <w:t>Licensee</w:t>
      </w:r>
      <w:r>
        <w:rPr>
          <w:rFonts w:ascii="Times New Roman" w:eastAsia="Arial" w:hAnsi="Times New Roman" w:cs="Times New Roman"/>
        </w:rPr>
        <w:t xml:space="preserve"> shall comply with or exceed the </w:t>
      </w:r>
      <w:r w:rsidR="00AA5552">
        <w:rPr>
          <w:rFonts w:ascii="Times New Roman" w:eastAsia="Arial" w:hAnsi="Times New Roman" w:cs="Times New Roman"/>
        </w:rPr>
        <w:t>Quality of Service</w:t>
      </w:r>
      <w:r>
        <w:rPr>
          <w:rFonts w:ascii="Times New Roman" w:eastAsia="Arial" w:hAnsi="Times New Roman" w:cs="Times New Roman"/>
        </w:rPr>
        <w:t xml:space="preserve"> </w:t>
      </w:r>
      <w:r w:rsidR="00912D75">
        <w:rPr>
          <w:rFonts w:ascii="Times New Roman" w:eastAsia="Arial" w:hAnsi="Times New Roman" w:cs="Times New Roman"/>
        </w:rPr>
        <w:t>key Performance Indicators</w:t>
      </w:r>
      <w:r>
        <w:rPr>
          <w:rFonts w:ascii="Times New Roman" w:eastAsia="Arial" w:hAnsi="Times New Roman" w:cs="Times New Roman"/>
        </w:rPr>
        <w:t xml:space="preserve"> set out in these  Regulations </w:t>
      </w:r>
    </w:p>
    <w:p w:rsidR="00B46C94" w:rsidRPr="0031249D" w:rsidRDefault="00B46C94" w:rsidP="00B46C94">
      <w:pPr>
        <w:pStyle w:val="ListParagraph"/>
        <w:numPr>
          <w:ilvl w:val="1"/>
          <w:numId w:val="21"/>
        </w:numPr>
        <w:spacing w:after="0" w:line="240" w:lineRule="auto"/>
        <w:jc w:val="both"/>
        <w:rPr>
          <w:rFonts w:ascii="Times New Roman" w:eastAsia="Arial" w:hAnsi="Times New Roman" w:cs="Times New Roman"/>
        </w:rPr>
      </w:pPr>
      <w:r w:rsidRPr="0031249D">
        <w:rPr>
          <w:rFonts w:ascii="Times New Roman" w:eastAsia="Arial" w:hAnsi="Times New Roman" w:cs="Times New Roman"/>
        </w:rPr>
        <w:t xml:space="preserve">The </w:t>
      </w:r>
      <w:r w:rsidR="00537C43">
        <w:rPr>
          <w:rFonts w:ascii="Times New Roman" w:eastAsia="Arial" w:hAnsi="Times New Roman" w:cs="Times New Roman"/>
        </w:rPr>
        <w:t>Licensee</w:t>
      </w:r>
      <w:r w:rsidRPr="0031249D">
        <w:rPr>
          <w:rFonts w:ascii="Times New Roman" w:eastAsia="Arial" w:hAnsi="Times New Roman" w:cs="Times New Roman"/>
        </w:rPr>
        <w:t xml:space="preserve"> shall resolve any consumer complaint within the resolution-time stated in these </w:t>
      </w:r>
      <w:r>
        <w:rPr>
          <w:rFonts w:ascii="Times New Roman" w:eastAsia="Arial" w:hAnsi="Times New Roman" w:cs="Times New Roman"/>
        </w:rPr>
        <w:t>Regulations</w:t>
      </w:r>
    </w:p>
    <w:p w:rsidR="00B46C94" w:rsidRPr="009B54D8" w:rsidRDefault="00B46C94" w:rsidP="00B46C94">
      <w:pPr>
        <w:pStyle w:val="Heading1"/>
        <w:numPr>
          <w:ilvl w:val="0"/>
          <w:numId w:val="21"/>
        </w:numPr>
        <w:spacing w:before="240" w:after="240"/>
        <w:ind w:left="567" w:hanging="567"/>
        <w:jc w:val="center"/>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lastRenderedPageBreak/>
        <w:t>Enforcement Measures</w:t>
      </w:r>
    </w:p>
    <w:p w:rsidR="00B46C94" w:rsidRPr="009B54D8" w:rsidRDefault="00B46C94" w:rsidP="00B46C94">
      <w:pPr>
        <w:numPr>
          <w:ilvl w:val="0"/>
          <w:numId w:val="8"/>
        </w:numPr>
        <w:spacing w:after="0" w:line="240" w:lineRule="auto"/>
        <w:ind w:left="1440"/>
        <w:jc w:val="center"/>
        <w:rPr>
          <w:rFonts w:ascii="Times New Roman" w:eastAsia="Arial" w:hAnsi="Times New Roman" w:cs="Times New Roman"/>
          <w:bCs/>
          <w:vanish/>
        </w:rPr>
      </w:pPr>
      <w:bookmarkStart w:id="9" w:name="_Toc408233905"/>
      <w:bookmarkStart w:id="10" w:name="_Toc408237708"/>
      <w:bookmarkStart w:id="11" w:name="_Toc408309301"/>
      <w:bookmarkStart w:id="12" w:name="_Toc408309500"/>
      <w:bookmarkStart w:id="13" w:name="_Toc408313002"/>
      <w:bookmarkStart w:id="14" w:name="_Toc408313735"/>
      <w:bookmarkStart w:id="15" w:name="_Toc421283653"/>
      <w:bookmarkEnd w:id="9"/>
      <w:bookmarkEnd w:id="10"/>
      <w:bookmarkEnd w:id="11"/>
      <w:bookmarkEnd w:id="12"/>
      <w:bookmarkEnd w:id="13"/>
      <w:bookmarkEnd w:id="14"/>
      <w:bookmarkEnd w:id="15"/>
    </w:p>
    <w:p w:rsidR="00B46C94" w:rsidRPr="009B54D8" w:rsidRDefault="00B46C94" w:rsidP="00B46C94">
      <w:pPr>
        <w:pStyle w:val="ListParagraph"/>
        <w:keepNext/>
        <w:keepLines/>
        <w:numPr>
          <w:ilvl w:val="0"/>
          <w:numId w:val="9"/>
        </w:numPr>
        <w:spacing w:before="200" w:after="0"/>
        <w:ind w:left="360"/>
        <w:contextualSpacing w:val="0"/>
        <w:jc w:val="center"/>
        <w:outlineLvl w:val="1"/>
        <w:rPr>
          <w:rFonts w:ascii="Times New Roman" w:eastAsia="Arial" w:hAnsi="Times New Roman" w:cs="Times New Roman"/>
          <w:bCs/>
          <w:vanish/>
        </w:rPr>
      </w:pPr>
      <w:bookmarkStart w:id="16" w:name="_Toc408233906"/>
      <w:bookmarkStart w:id="17" w:name="_Toc408237709"/>
      <w:bookmarkStart w:id="18" w:name="_Toc408309302"/>
      <w:bookmarkStart w:id="19" w:name="_Toc408309501"/>
      <w:bookmarkStart w:id="20" w:name="_Toc408313003"/>
      <w:bookmarkStart w:id="21" w:name="_Toc408313736"/>
      <w:bookmarkStart w:id="22" w:name="_Toc421283654"/>
      <w:bookmarkEnd w:id="16"/>
      <w:bookmarkEnd w:id="17"/>
      <w:bookmarkEnd w:id="18"/>
      <w:bookmarkEnd w:id="19"/>
      <w:bookmarkEnd w:id="20"/>
      <w:bookmarkEnd w:id="21"/>
      <w:bookmarkEnd w:id="22"/>
    </w:p>
    <w:p w:rsidR="00B46C94" w:rsidRPr="009B54D8" w:rsidRDefault="00B46C94" w:rsidP="00B46C94">
      <w:pPr>
        <w:spacing w:after="0" w:line="240" w:lineRule="auto"/>
        <w:ind w:left="621"/>
        <w:rPr>
          <w:rFonts w:ascii="Times New Roman" w:eastAsia="Arial" w:hAnsi="Times New Roman" w:cs="Times New Roman"/>
        </w:rPr>
      </w:pPr>
      <w:r>
        <w:rPr>
          <w:rFonts w:ascii="Times New Roman" w:eastAsia="Arial" w:hAnsi="Times New Roman" w:cs="Times New Roman"/>
        </w:rPr>
        <w:t>Where t</w:t>
      </w:r>
      <w:r w:rsidRPr="009B54D8">
        <w:rPr>
          <w:rFonts w:ascii="Times New Roman" w:eastAsia="Arial" w:hAnsi="Times New Roman" w:cs="Times New Roman"/>
        </w:rPr>
        <w:t xml:space="preserve">he </w:t>
      </w:r>
      <w:r w:rsidR="00537C43">
        <w:rPr>
          <w:rFonts w:ascii="Times New Roman" w:eastAsia="Arial" w:hAnsi="Times New Roman" w:cs="Times New Roman"/>
        </w:rPr>
        <w:t>Licensee</w:t>
      </w:r>
      <w:r w:rsidRPr="009B54D8">
        <w:rPr>
          <w:rFonts w:ascii="Times New Roman" w:eastAsia="Arial" w:hAnsi="Times New Roman" w:cs="Times New Roman"/>
        </w:rPr>
        <w:t xml:space="preserve"> </w:t>
      </w:r>
      <w:r>
        <w:rPr>
          <w:rFonts w:ascii="Times New Roman" w:eastAsia="Arial" w:hAnsi="Times New Roman" w:cs="Times New Roman"/>
        </w:rPr>
        <w:t xml:space="preserve">contravenes or fails to comply with any of the </w:t>
      </w:r>
      <w:r w:rsidR="00912D75">
        <w:rPr>
          <w:rFonts w:ascii="Times New Roman" w:eastAsia="Arial" w:hAnsi="Times New Roman" w:cs="Times New Roman"/>
        </w:rPr>
        <w:t xml:space="preserve">key performance </w:t>
      </w:r>
      <w:r w:rsidR="00110B61">
        <w:rPr>
          <w:rFonts w:ascii="Times New Roman" w:eastAsia="Arial" w:hAnsi="Times New Roman" w:cs="Times New Roman"/>
        </w:rPr>
        <w:t>indicators set</w:t>
      </w:r>
      <w:r>
        <w:rPr>
          <w:rFonts w:ascii="Times New Roman" w:eastAsia="Arial" w:hAnsi="Times New Roman" w:cs="Times New Roman"/>
        </w:rPr>
        <w:t xml:space="preserve"> out in these regulations or fails to resolve any consumer complaint with</w:t>
      </w:r>
      <w:r w:rsidR="00912D75">
        <w:rPr>
          <w:rFonts w:ascii="Times New Roman" w:eastAsia="Arial" w:hAnsi="Times New Roman" w:cs="Times New Roman"/>
        </w:rPr>
        <w:t>in</w:t>
      </w:r>
      <w:r>
        <w:rPr>
          <w:rFonts w:ascii="Times New Roman" w:eastAsia="Arial" w:hAnsi="Times New Roman" w:cs="Times New Roman"/>
        </w:rPr>
        <w:t xml:space="preserve"> the resolution-time stated in these Regulations, the Authority shall</w:t>
      </w:r>
      <w:r w:rsidRPr="009B54D8">
        <w:rPr>
          <w:rFonts w:ascii="Times New Roman" w:eastAsia="Arial" w:hAnsi="Times New Roman" w:cs="Times New Roman"/>
        </w:rPr>
        <w:t xml:space="preserve"> take one or more of the following enforcement measures</w:t>
      </w:r>
      <w:r>
        <w:rPr>
          <w:rFonts w:ascii="Times New Roman" w:eastAsia="Arial" w:hAnsi="Times New Roman" w:cs="Times New Roman"/>
        </w:rPr>
        <w:t xml:space="preserve">: </w:t>
      </w:r>
    </w:p>
    <w:p w:rsidR="00B46C94" w:rsidRPr="009B54D8" w:rsidRDefault="00B46C94" w:rsidP="00B46C94">
      <w:pPr>
        <w:spacing w:after="0" w:line="240" w:lineRule="auto"/>
        <w:ind w:left="360"/>
        <w:jc w:val="both"/>
        <w:rPr>
          <w:rFonts w:ascii="Times New Roman" w:eastAsia="Arial" w:hAnsi="Times New Roman" w:cs="Times New Roman"/>
        </w:rPr>
      </w:pPr>
    </w:p>
    <w:p w:rsidR="00B46C94" w:rsidRPr="009B54D8" w:rsidRDefault="00B46C94" w:rsidP="00B46C94">
      <w:pPr>
        <w:pStyle w:val="ListParagraph"/>
        <w:numPr>
          <w:ilvl w:val="0"/>
          <w:numId w:val="13"/>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Require the </w:t>
      </w:r>
      <w:r w:rsidR="00537C43">
        <w:rPr>
          <w:rFonts w:ascii="Times New Roman" w:eastAsia="Arial" w:hAnsi="Times New Roman" w:cs="Times New Roman"/>
        </w:rPr>
        <w:t>Licensee</w:t>
      </w:r>
      <w:r w:rsidRPr="009B54D8">
        <w:rPr>
          <w:rFonts w:ascii="Times New Roman" w:eastAsia="Arial" w:hAnsi="Times New Roman" w:cs="Times New Roman"/>
        </w:rPr>
        <w:t xml:space="preserve"> to submit </w:t>
      </w:r>
      <w:r w:rsidR="00110B61">
        <w:rPr>
          <w:rFonts w:ascii="Times New Roman" w:eastAsia="Arial" w:hAnsi="Times New Roman" w:cs="Times New Roman"/>
        </w:rPr>
        <w:t xml:space="preserve">to the Authority and </w:t>
      </w:r>
      <w:r w:rsidR="00110B61" w:rsidRPr="009B54D8">
        <w:rPr>
          <w:rFonts w:ascii="Times New Roman" w:eastAsia="Arial" w:hAnsi="Times New Roman" w:cs="Times New Roman"/>
        </w:rPr>
        <w:t>publish</w:t>
      </w:r>
      <w:r w:rsidRPr="009B54D8">
        <w:rPr>
          <w:rFonts w:ascii="Times New Roman" w:eastAsia="Arial" w:hAnsi="Times New Roman" w:cs="Times New Roman"/>
        </w:rPr>
        <w:t xml:space="preserve"> information about the </w:t>
      </w:r>
      <w:r w:rsidR="00110B61">
        <w:rPr>
          <w:rFonts w:ascii="Times New Roman" w:eastAsia="Arial" w:hAnsi="Times New Roman" w:cs="Times New Roman"/>
        </w:rPr>
        <w:t>causes of non-compliance to set standards of the relevant services</w:t>
      </w:r>
      <w:r w:rsidRPr="009B54D8">
        <w:rPr>
          <w:rFonts w:ascii="Times New Roman" w:eastAsia="Arial" w:hAnsi="Times New Roman" w:cs="Times New Roman"/>
        </w:rPr>
        <w:t xml:space="preserve"> </w:t>
      </w:r>
      <w:r w:rsidR="00110B61" w:rsidRPr="009B54D8">
        <w:rPr>
          <w:rFonts w:ascii="Times New Roman" w:eastAsia="Arial" w:hAnsi="Times New Roman" w:cs="Times New Roman"/>
        </w:rPr>
        <w:t>including its</w:t>
      </w:r>
      <w:r w:rsidRPr="009B54D8">
        <w:rPr>
          <w:rFonts w:ascii="Times New Roman" w:eastAsia="Arial" w:hAnsi="Times New Roman" w:cs="Times New Roman"/>
        </w:rPr>
        <w:t xml:space="preserve"> remedial plan within </w:t>
      </w:r>
      <w:r w:rsidR="00110B61">
        <w:rPr>
          <w:rFonts w:ascii="Times New Roman" w:eastAsia="Arial" w:hAnsi="Times New Roman" w:cs="Times New Roman"/>
        </w:rPr>
        <w:t xml:space="preserve">the prescribed </w:t>
      </w:r>
      <w:r w:rsidRPr="009B54D8">
        <w:rPr>
          <w:rFonts w:ascii="Times New Roman" w:eastAsia="Arial" w:hAnsi="Times New Roman" w:cs="Times New Roman"/>
        </w:rPr>
        <w:t>grace period</w:t>
      </w:r>
      <w:r w:rsidR="00110B61">
        <w:rPr>
          <w:rFonts w:ascii="Times New Roman" w:eastAsia="Arial" w:hAnsi="Times New Roman" w:cs="Times New Roman"/>
        </w:rPr>
        <w:t xml:space="preserve">. </w:t>
      </w:r>
    </w:p>
    <w:p w:rsidR="00B46C94" w:rsidRPr="009B54D8" w:rsidRDefault="00B46C94" w:rsidP="00B46C94">
      <w:pPr>
        <w:pStyle w:val="ListParagraph"/>
        <w:spacing w:after="0" w:line="240" w:lineRule="auto"/>
        <w:ind w:left="1440"/>
        <w:jc w:val="both"/>
        <w:rPr>
          <w:rFonts w:ascii="Times New Roman" w:eastAsia="Arial" w:hAnsi="Times New Roman" w:cs="Times New Roman"/>
        </w:rPr>
      </w:pPr>
      <w:r w:rsidRPr="009B54D8">
        <w:rPr>
          <w:rFonts w:ascii="Times New Roman" w:eastAsia="Arial" w:hAnsi="Times New Roman" w:cs="Times New Roman"/>
        </w:rPr>
        <w:tab/>
      </w:r>
    </w:p>
    <w:p w:rsidR="00B46C94" w:rsidRPr="009B54D8" w:rsidRDefault="00B46C94" w:rsidP="00B46C94">
      <w:pPr>
        <w:pStyle w:val="ListParagraph"/>
        <w:numPr>
          <w:ilvl w:val="0"/>
          <w:numId w:val="13"/>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Issue directives including but not limited to directing </w:t>
      </w:r>
      <w:r w:rsidR="00537C43">
        <w:rPr>
          <w:rFonts w:ascii="Times New Roman" w:eastAsia="Arial" w:hAnsi="Times New Roman" w:cs="Times New Roman"/>
        </w:rPr>
        <w:t>Licensee</w:t>
      </w:r>
      <w:r w:rsidRPr="009B54D8">
        <w:rPr>
          <w:rFonts w:ascii="Times New Roman" w:eastAsia="Arial" w:hAnsi="Times New Roman" w:cs="Times New Roman"/>
        </w:rPr>
        <w:t xml:space="preserve">s to compensate consumers for poor </w:t>
      </w:r>
      <w:r w:rsidR="00AA5552">
        <w:rPr>
          <w:rFonts w:ascii="Times New Roman" w:eastAsia="Arial" w:hAnsi="Times New Roman" w:cs="Times New Roman"/>
        </w:rPr>
        <w:t>Quality of Service</w:t>
      </w:r>
      <w:r>
        <w:rPr>
          <w:rFonts w:ascii="Times New Roman" w:eastAsia="Arial" w:hAnsi="Times New Roman" w:cs="Times New Roman"/>
        </w:rPr>
        <w:t xml:space="preserve"> or </w:t>
      </w:r>
    </w:p>
    <w:p w:rsidR="00B46C94" w:rsidRPr="009B54D8" w:rsidRDefault="00B46C94" w:rsidP="00B46C94">
      <w:pPr>
        <w:pStyle w:val="ListParagraph"/>
        <w:spacing w:after="0" w:line="240" w:lineRule="auto"/>
        <w:ind w:left="1440"/>
        <w:jc w:val="both"/>
        <w:rPr>
          <w:rFonts w:ascii="Times New Roman" w:eastAsia="Arial" w:hAnsi="Times New Roman" w:cs="Times New Roman"/>
        </w:rPr>
      </w:pPr>
    </w:p>
    <w:p w:rsidR="00B46C94" w:rsidRPr="009B54D8" w:rsidRDefault="00B46C94" w:rsidP="00B46C94">
      <w:pPr>
        <w:pStyle w:val="ListParagraph"/>
        <w:numPr>
          <w:ilvl w:val="0"/>
          <w:numId w:val="13"/>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Impose a fine as provided for in the Postal and Telecommunications (Penalties) Regulations, 2008 as amended from time to time or </w:t>
      </w:r>
      <w:r>
        <w:rPr>
          <w:rFonts w:ascii="Times New Roman" w:eastAsia="Arial" w:hAnsi="Times New Roman" w:cs="Times New Roman"/>
        </w:rPr>
        <w:t xml:space="preserve">as </w:t>
      </w:r>
      <w:r w:rsidRPr="009B54D8">
        <w:rPr>
          <w:rFonts w:ascii="Times New Roman" w:eastAsia="Arial" w:hAnsi="Times New Roman" w:cs="Times New Roman"/>
        </w:rPr>
        <w:t xml:space="preserve">determined by a court of competent jurisdiction or Tribunal. </w:t>
      </w:r>
    </w:p>
    <w:p w:rsidR="00B46C94" w:rsidRPr="009B54D8" w:rsidRDefault="00B46C94" w:rsidP="00B46C94">
      <w:pPr>
        <w:pStyle w:val="Heading1"/>
        <w:spacing w:before="240" w:after="240"/>
        <w:ind w:left="360"/>
        <w:jc w:val="center"/>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 xml:space="preserve">12. </w:t>
      </w:r>
      <w:r w:rsidRPr="009B54D8">
        <w:rPr>
          <w:rFonts w:ascii="Times New Roman" w:eastAsia="Arial" w:hAnsi="Times New Roman" w:cs="Times New Roman"/>
          <w:b w:val="0"/>
          <w:color w:val="auto"/>
          <w:sz w:val="22"/>
          <w:szCs w:val="22"/>
        </w:rPr>
        <w:t xml:space="preserve"> Considerations for assessing </w:t>
      </w:r>
      <w:r w:rsidR="00AA5552">
        <w:rPr>
          <w:rFonts w:ascii="Times New Roman" w:eastAsia="Arial" w:hAnsi="Times New Roman" w:cs="Times New Roman"/>
          <w:b w:val="0"/>
          <w:color w:val="auto"/>
          <w:sz w:val="22"/>
          <w:szCs w:val="22"/>
        </w:rPr>
        <w:t>Quality of Service</w:t>
      </w:r>
    </w:p>
    <w:p w:rsidR="00B46C94" w:rsidRPr="009B54D8" w:rsidRDefault="00B46C94" w:rsidP="00B46C94">
      <w:pPr>
        <w:spacing w:after="0" w:line="240" w:lineRule="auto"/>
        <w:ind w:left="720"/>
        <w:jc w:val="both"/>
        <w:rPr>
          <w:rFonts w:ascii="Times New Roman" w:eastAsia="Arial" w:hAnsi="Times New Roman" w:cs="Times New Roman"/>
        </w:rPr>
      </w:pPr>
      <w:r w:rsidRPr="009B54D8">
        <w:rPr>
          <w:rFonts w:ascii="Times New Roman" w:eastAsia="Arial" w:hAnsi="Times New Roman" w:cs="Times New Roman"/>
        </w:rPr>
        <w:t xml:space="preserve">In assessing </w:t>
      </w:r>
      <w:r w:rsidRPr="00BA72FA">
        <w:rPr>
          <w:rFonts w:ascii="Times New Roman" w:eastAsia="Arial" w:hAnsi="Times New Roman" w:cs="Times New Roman"/>
        </w:rPr>
        <w:t xml:space="preserve">the </w:t>
      </w:r>
      <w:r w:rsidR="00AA5552" w:rsidRPr="00BA72FA">
        <w:rPr>
          <w:rFonts w:ascii="Times New Roman" w:eastAsia="Arial" w:hAnsi="Times New Roman" w:cs="Times New Roman"/>
        </w:rPr>
        <w:t>Quality of Service</w:t>
      </w:r>
      <w:r w:rsidRPr="009B54D8">
        <w:rPr>
          <w:rFonts w:ascii="Times New Roman" w:eastAsia="Arial" w:hAnsi="Times New Roman" w:cs="Times New Roman"/>
        </w:rPr>
        <w:t xml:space="preserve"> performance of a </w:t>
      </w:r>
      <w:r w:rsidR="00537C43">
        <w:rPr>
          <w:rFonts w:ascii="Times New Roman" w:eastAsia="Arial" w:hAnsi="Times New Roman" w:cs="Times New Roman"/>
        </w:rPr>
        <w:t>Licensee</w:t>
      </w:r>
      <w:r w:rsidRPr="009B54D8">
        <w:rPr>
          <w:rFonts w:ascii="Times New Roman" w:eastAsia="Arial" w:hAnsi="Times New Roman" w:cs="Times New Roman"/>
        </w:rPr>
        <w:t>, the Authority shall take the following factors into consideration-</w:t>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numPr>
          <w:ilvl w:val="0"/>
          <w:numId w:val="11"/>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Any service deficiencies that arise partly or wholly from the services of another </w:t>
      </w:r>
      <w:r w:rsidR="00537C43">
        <w:rPr>
          <w:rFonts w:ascii="Times New Roman" w:eastAsia="Arial" w:hAnsi="Times New Roman" w:cs="Times New Roman"/>
        </w:rPr>
        <w:t>Licensee</w:t>
      </w:r>
      <w:r w:rsidRPr="009B54D8">
        <w:rPr>
          <w:rFonts w:ascii="Times New Roman" w:eastAsia="Arial" w:hAnsi="Times New Roman" w:cs="Times New Roman"/>
        </w:rPr>
        <w:t>;</w:t>
      </w:r>
    </w:p>
    <w:p w:rsidR="00B46C94" w:rsidRPr="009B54D8" w:rsidRDefault="00B46C94" w:rsidP="00B46C94">
      <w:pPr>
        <w:spacing w:after="0" w:line="240" w:lineRule="auto"/>
        <w:ind w:left="2160"/>
        <w:jc w:val="both"/>
        <w:rPr>
          <w:rFonts w:ascii="Times New Roman" w:eastAsia="Arial" w:hAnsi="Times New Roman" w:cs="Times New Roman"/>
        </w:rPr>
      </w:pPr>
    </w:p>
    <w:p w:rsidR="00B46C94" w:rsidRPr="009B54D8" w:rsidRDefault="00B46C94" w:rsidP="00B46C94">
      <w:pPr>
        <w:pStyle w:val="ListParagraph"/>
        <w:numPr>
          <w:ilvl w:val="0"/>
          <w:numId w:val="11"/>
        </w:num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Any extreme service deficiencies that arise partly or wholly from the services of other </w:t>
      </w:r>
      <w:r w:rsidR="00537C43">
        <w:rPr>
          <w:rFonts w:ascii="Times New Roman" w:eastAsia="Arial" w:hAnsi="Times New Roman" w:cs="Times New Roman"/>
        </w:rPr>
        <w:t>Licensee</w:t>
      </w:r>
      <w:r w:rsidRPr="009B54D8">
        <w:rPr>
          <w:rFonts w:ascii="Times New Roman" w:eastAsia="Arial" w:hAnsi="Times New Roman" w:cs="Times New Roman"/>
        </w:rPr>
        <w:t xml:space="preserve">s </w:t>
      </w:r>
      <w:r w:rsidR="009C731F">
        <w:rPr>
          <w:rFonts w:ascii="Times New Roman" w:eastAsia="Arial" w:hAnsi="Times New Roman" w:cs="Times New Roman"/>
        </w:rPr>
        <w:t xml:space="preserve">not regulated by the Authority </w:t>
      </w:r>
      <w:r w:rsidRPr="009B54D8">
        <w:rPr>
          <w:rFonts w:ascii="Times New Roman" w:eastAsia="Arial" w:hAnsi="Times New Roman" w:cs="Times New Roman"/>
        </w:rPr>
        <w:t xml:space="preserve">which deficiencies are beyond the </w:t>
      </w:r>
      <w:r w:rsidR="00537C43">
        <w:rPr>
          <w:rFonts w:ascii="Times New Roman" w:eastAsia="Arial" w:hAnsi="Times New Roman" w:cs="Times New Roman"/>
        </w:rPr>
        <w:t>Licensee</w:t>
      </w:r>
      <w:r w:rsidRPr="009B54D8">
        <w:rPr>
          <w:rFonts w:ascii="Times New Roman" w:eastAsia="Arial" w:hAnsi="Times New Roman" w:cs="Times New Roman"/>
        </w:rPr>
        <w:t>’s control; and</w:t>
      </w:r>
    </w:p>
    <w:p w:rsidR="00B46C94" w:rsidRPr="009B54D8" w:rsidRDefault="00B46C94" w:rsidP="00B46C94">
      <w:pPr>
        <w:spacing w:after="0" w:line="240" w:lineRule="auto"/>
        <w:ind w:left="1800"/>
        <w:jc w:val="both"/>
        <w:rPr>
          <w:rFonts w:ascii="Times New Roman" w:eastAsia="Arial" w:hAnsi="Times New Roman" w:cs="Times New Roman"/>
        </w:rPr>
      </w:pPr>
    </w:p>
    <w:p w:rsidR="00B46C94" w:rsidRDefault="00B46C94" w:rsidP="00B46C94">
      <w:pPr>
        <w:numPr>
          <w:ilvl w:val="0"/>
          <w:numId w:val="11"/>
        </w:numPr>
        <w:spacing w:after="0" w:line="240" w:lineRule="auto"/>
        <w:ind w:left="1080"/>
        <w:jc w:val="both"/>
        <w:rPr>
          <w:rFonts w:ascii="Times New Roman" w:eastAsia="Arial" w:hAnsi="Times New Roman" w:cs="Times New Roman"/>
        </w:rPr>
      </w:pPr>
      <w:r w:rsidRPr="009B54D8">
        <w:rPr>
          <w:rFonts w:ascii="Times New Roman" w:eastAsia="Arial" w:hAnsi="Times New Roman" w:cs="Times New Roman"/>
        </w:rPr>
        <w:t xml:space="preserve">Any changes in environmental or operating conditions that could not have been reasonably foreseen by the </w:t>
      </w:r>
      <w:r w:rsidR="00537C43">
        <w:rPr>
          <w:rFonts w:ascii="Times New Roman" w:eastAsia="Arial" w:hAnsi="Times New Roman" w:cs="Times New Roman"/>
        </w:rPr>
        <w:t>Licensee</w:t>
      </w:r>
      <w:r w:rsidRPr="009B54D8">
        <w:rPr>
          <w:rFonts w:ascii="Times New Roman" w:eastAsia="Arial" w:hAnsi="Times New Roman" w:cs="Times New Roman"/>
        </w:rPr>
        <w:t>;</w:t>
      </w:r>
    </w:p>
    <w:p w:rsidR="009C731F" w:rsidRDefault="009C731F" w:rsidP="009C731F">
      <w:pPr>
        <w:pStyle w:val="ListParagraph"/>
        <w:rPr>
          <w:rFonts w:ascii="Times New Roman" w:eastAsia="Arial" w:hAnsi="Times New Roman" w:cs="Times New Roman"/>
        </w:rPr>
      </w:pPr>
    </w:p>
    <w:p w:rsidR="009C731F" w:rsidRPr="009B54D8" w:rsidRDefault="009C731F" w:rsidP="00B46C94">
      <w:pPr>
        <w:numPr>
          <w:ilvl w:val="0"/>
          <w:numId w:val="11"/>
        </w:numPr>
        <w:spacing w:after="0" w:line="240" w:lineRule="auto"/>
        <w:ind w:left="1080"/>
        <w:jc w:val="both"/>
        <w:rPr>
          <w:rFonts w:ascii="Times New Roman" w:eastAsia="Arial" w:hAnsi="Times New Roman" w:cs="Times New Roman"/>
        </w:rPr>
      </w:pPr>
      <w:r>
        <w:rPr>
          <w:rFonts w:ascii="Times New Roman" w:eastAsia="Arial" w:hAnsi="Times New Roman" w:cs="Times New Roman"/>
        </w:rPr>
        <w:t xml:space="preserve">Any other </w:t>
      </w:r>
      <w:r w:rsidRPr="00BA72FA">
        <w:rPr>
          <w:rFonts w:ascii="Times New Roman" w:eastAsia="Arial" w:hAnsi="Times New Roman" w:cs="Times New Roman"/>
        </w:rPr>
        <w:t xml:space="preserve">extreme </w:t>
      </w:r>
      <w:r w:rsidR="00FC44D4" w:rsidRPr="00BA72FA">
        <w:rPr>
          <w:rFonts w:ascii="Times New Roman" w:eastAsia="Arial" w:hAnsi="Times New Roman" w:cs="Times New Roman"/>
        </w:rPr>
        <w:t>service deficiencies caused by</w:t>
      </w:r>
      <w:r w:rsidR="00FC44D4">
        <w:rPr>
          <w:rFonts w:ascii="Times New Roman" w:eastAsia="Arial" w:hAnsi="Times New Roman" w:cs="Times New Roman"/>
        </w:rPr>
        <w:t xml:space="preserve"> </w:t>
      </w:r>
      <w:r w:rsidR="00F76DE0" w:rsidRPr="00BA72FA">
        <w:rPr>
          <w:rFonts w:ascii="Times New Roman" w:eastAsia="Arial" w:hAnsi="Times New Roman" w:cs="Times New Roman"/>
          <w:i/>
        </w:rPr>
        <w:t>force maj</w:t>
      </w:r>
      <w:r w:rsidR="00BA72FA" w:rsidRPr="00BA72FA">
        <w:rPr>
          <w:rFonts w:ascii="Times New Roman" w:eastAsia="Arial" w:hAnsi="Times New Roman" w:cs="Times New Roman"/>
          <w:i/>
        </w:rPr>
        <w:t>e</w:t>
      </w:r>
      <w:r w:rsidR="00F76DE0" w:rsidRPr="00BA72FA">
        <w:rPr>
          <w:rFonts w:ascii="Times New Roman" w:eastAsia="Arial" w:hAnsi="Times New Roman" w:cs="Times New Roman"/>
          <w:i/>
        </w:rPr>
        <w:t>ure</w:t>
      </w:r>
      <w:r w:rsidR="00F76DE0">
        <w:rPr>
          <w:rFonts w:ascii="Times New Roman" w:eastAsia="Arial" w:hAnsi="Times New Roman" w:cs="Times New Roman"/>
        </w:rPr>
        <w:t xml:space="preserve"> </w:t>
      </w:r>
    </w:p>
    <w:p w:rsidR="00B46C94" w:rsidRPr="009B54D8" w:rsidRDefault="00B46C94" w:rsidP="00B46C94">
      <w:pPr>
        <w:spacing w:after="0" w:line="240" w:lineRule="auto"/>
        <w:rPr>
          <w:rFonts w:ascii="Times New Roman" w:eastAsia="Arial" w:hAnsi="Times New Roman" w:cs="Times New Roman"/>
        </w:rPr>
      </w:pPr>
    </w:p>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bookmarkStart w:id="23" w:name="_Toc421283658"/>
      <w:r w:rsidRPr="009B54D8">
        <w:rPr>
          <w:rFonts w:ascii="Times New Roman" w:eastAsia="Arial" w:hAnsi="Times New Roman" w:cs="Times New Roman"/>
          <w:b w:val="0"/>
          <w:color w:val="auto"/>
          <w:sz w:val="22"/>
          <w:szCs w:val="22"/>
        </w:rPr>
        <w:t>FIRST SCHEDULE</w:t>
      </w:r>
    </w:p>
    <w:p w:rsidR="00B46C94" w:rsidRPr="009B54D8" w:rsidRDefault="00AA5552" w:rsidP="00B46C94">
      <w:pPr>
        <w:pStyle w:val="Heading1"/>
        <w:spacing w:before="240" w:after="240"/>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Standards for Cellular Telecommunication </w:t>
      </w:r>
      <w:bookmarkEnd w:id="23"/>
      <w:r w:rsidR="00B46C94" w:rsidRPr="009B54D8">
        <w:rPr>
          <w:rFonts w:ascii="Times New Roman" w:eastAsia="Arial" w:hAnsi="Times New Roman" w:cs="Times New Roman"/>
          <w:b w:val="0"/>
          <w:color w:val="auto"/>
          <w:sz w:val="22"/>
          <w:szCs w:val="22"/>
        </w:rPr>
        <w:t>Services</w:t>
      </w:r>
    </w:p>
    <w:tbl>
      <w:tblPr>
        <w:tblW w:w="10206" w:type="dxa"/>
        <w:tblInd w:w="108" w:type="dxa"/>
        <w:tblCellMar>
          <w:left w:w="10" w:type="dxa"/>
          <w:right w:w="10" w:type="dxa"/>
        </w:tblCellMar>
        <w:tblLook w:val="0000" w:firstRow="0" w:lastRow="0" w:firstColumn="0" w:lastColumn="0" w:noHBand="0" w:noVBand="0"/>
      </w:tblPr>
      <w:tblGrid>
        <w:gridCol w:w="2404"/>
        <w:gridCol w:w="5999"/>
        <w:gridCol w:w="1803"/>
      </w:tblGrid>
      <w:tr w:rsidR="00B46C94" w:rsidRPr="009B54D8" w:rsidTr="00D37090">
        <w:trPr>
          <w:trHeight w:val="624"/>
        </w:trPr>
        <w:tc>
          <w:tcPr>
            <w:tcW w:w="2404"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PARAMETER</w:t>
            </w:r>
          </w:p>
        </w:tc>
        <w:tc>
          <w:tcPr>
            <w:tcW w:w="5999"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DEFINITION</w:t>
            </w:r>
          </w:p>
        </w:tc>
        <w:tc>
          <w:tcPr>
            <w:tcW w:w="1803"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TARGET </w:t>
            </w:r>
          </w:p>
        </w:tc>
      </w:tr>
      <w:tr w:rsidR="00B46C94" w:rsidRPr="009B54D8" w:rsidTr="00D37090">
        <w:trPr>
          <w:trHeight w:val="567"/>
        </w:trPr>
        <w:tc>
          <w:tcPr>
            <w:tcW w:w="10206" w:type="dxa"/>
            <w:gridSpan w:val="3"/>
            <w:tcBorders>
              <w:top w:val="single" w:sz="4" w:space="0" w:color="000000"/>
              <w:left w:val="single" w:sz="4" w:space="0" w:color="000000"/>
              <w:bottom w:val="single" w:sz="4" w:space="0" w:color="000000"/>
              <w:right w:val="single" w:sz="4" w:space="0" w:color="000000"/>
            </w:tcBorders>
            <w:shd w:val="clear" w:color="000000" w:fill="B8CCE4" w:themeFill="accent1" w:themeFillTint="66"/>
            <w:tcMar>
              <w:left w:w="108" w:type="dxa"/>
              <w:right w:w="108" w:type="dxa"/>
            </w:tcMar>
            <w:vAlign w:val="center"/>
          </w:tcPr>
          <w:p w:rsidR="00B46C94" w:rsidRPr="009B54D8" w:rsidRDefault="00B46C94" w:rsidP="00D37090">
            <w:pPr>
              <w:spacing w:after="0" w:line="240" w:lineRule="auto"/>
              <w:jc w:val="center"/>
              <w:rPr>
                <w:rFonts w:ascii="Times New Roman" w:eastAsia="Cambria Math" w:hAnsi="Times New Roman" w:cs="Times New Roman"/>
              </w:rPr>
            </w:pPr>
            <w:r w:rsidRPr="009B54D8">
              <w:rPr>
                <w:rFonts w:ascii="Times New Roman" w:eastAsia="Cambria Math" w:hAnsi="Times New Roman" w:cs="Times New Roman"/>
              </w:rPr>
              <w:t>VOICE</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Availability</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Availability of an item to be in a state to perform a required function at a given instant of time or at any instant of time within a given time interval, assuming that the external resources, if required, are provided.</w:t>
            </w:r>
          </w:p>
          <w:p w:rsidR="00B46C94" w:rsidRPr="009B54D8" w:rsidRDefault="00B46C94" w:rsidP="00D37090">
            <w:pPr>
              <w:spacing w:after="0" w:line="240" w:lineRule="auto"/>
              <w:ind w:firstLine="1"/>
              <w:jc w:val="both"/>
              <w:rPr>
                <w:rFonts w:ascii="Times New Roman" w:hAnsi="Times New Roman" w:cs="Times New Roman"/>
              </w:rPr>
            </w:pPr>
            <w:r w:rsidRPr="009B54D8">
              <w:rPr>
                <w:rFonts w:ascii="Times New Roman" w:eastAsia="Arial" w:hAnsi="Times New Roman" w:cs="Times New Roman"/>
              </w:rPr>
              <w:t>([ITU-T E.802])</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99.99 %</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Calibri" w:hAnsi="Times New Roman" w:cs="Times New Roman"/>
              </w:rPr>
            </w:pPr>
          </w:p>
          <w:p w:rsidR="00B46C94" w:rsidRPr="009B54D8" w:rsidRDefault="00B46C94" w:rsidP="00D37090">
            <w:pPr>
              <w:spacing w:after="0" w:line="240" w:lineRule="auto"/>
              <w:rPr>
                <w:rFonts w:ascii="Times New Roman" w:eastAsia="Calibri" w:hAnsi="Times New Roman" w:cs="Times New Roman"/>
              </w:rPr>
            </w:pPr>
            <w:r w:rsidRPr="009B54D8">
              <w:rPr>
                <w:rFonts w:ascii="Times New Roman" w:eastAsia="Calibri" w:hAnsi="Times New Roman" w:cs="Times New Roman"/>
              </w:rPr>
              <w:t xml:space="preserve">Service Availability [%] = </w:t>
            </w:r>
            <m:oMath>
              <m:f>
                <m:fPr>
                  <m:ctrlPr>
                    <w:rPr>
                      <w:rFonts w:ascii="Cambria Math" w:eastAsia="Calibri" w:hAnsi="Cambria Math" w:cs="Times New Roman"/>
                      <w:i/>
                    </w:rPr>
                  </m:ctrlPr>
                </m:fPr>
                <m:num>
                  <m:r>
                    <w:rPr>
                      <w:rFonts w:ascii="Cambria Math" w:eastAsia="Calibri" w:hAnsi="Cambria Math" w:cs="Times New Roman"/>
                    </w:rPr>
                    <m:t>Service Scheduled Time-Service Down Time</m:t>
                  </m:r>
                </m:num>
                <m:den>
                  <m:r>
                    <w:rPr>
                      <w:rFonts w:ascii="Cambria Math" w:eastAsia="Calibri" w:hAnsi="Cambria Math" w:cs="Times New Roman"/>
                    </w:rPr>
                    <m:t>Service Scheduled Time</m:t>
                  </m:r>
                </m:den>
              </m:f>
              <m:r>
                <w:rPr>
                  <w:rFonts w:ascii="Cambria Math" w:eastAsia="Calibri" w:hAnsi="Cambria Math" w:cs="Times New Roman"/>
                </w:rPr>
                <m:t xml:space="preserve"> x 100 %</m:t>
              </m:r>
            </m:oMath>
          </w:p>
          <w:p w:rsidR="00B46C94" w:rsidRPr="009B54D8" w:rsidRDefault="00B46C94" w:rsidP="00D37090">
            <w:pPr>
              <w:spacing w:after="0" w:line="240" w:lineRule="auto"/>
              <w:rPr>
                <w:rFonts w:ascii="Times New Roman" w:eastAsia="Calibri" w:hAnsi="Times New Roman" w:cs="Times New Roman"/>
              </w:rPr>
            </w:pPr>
          </w:p>
          <w:p w:rsidR="00B46C94" w:rsidRPr="009B54D8" w:rsidRDefault="00B46C94" w:rsidP="00D37090">
            <w:pPr>
              <w:spacing w:after="0" w:line="240" w:lineRule="auto"/>
              <w:rPr>
                <w:rFonts w:ascii="Times New Roman" w:eastAsia="Calibri"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Calibri" w:hAnsi="Times New Roman" w:cs="Times New Roman"/>
              </w:rPr>
            </w:pP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Service Activation Time</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 5s</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Service Down Time</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 xml:space="preserve">&lt;1 hour </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Interconnection Gateway Route Down Time</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&lt;1 hour</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Interconnection Gateway Route Repair Time</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 1 Hour</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lastRenderedPageBreak/>
              <w:t>Utilisation of Interconnect Gateway</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eastAsia="Arial" w:hAnsi="Times New Roman" w:cs="Times New Roman"/>
              </w:rPr>
            </w:pPr>
            <w:r w:rsidRPr="009B54D8">
              <w:rPr>
                <w:rFonts w:ascii="Times New Roman" w:eastAsia="Arial" w:hAnsi="Times New Roman" w:cs="Times New Roman"/>
              </w:rPr>
              <w:t>&lt; 80 %</w:t>
            </w:r>
          </w:p>
          <w:p w:rsidR="00B46C94" w:rsidRPr="009B54D8" w:rsidRDefault="00B46C94" w:rsidP="00D37090">
            <w:pPr>
              <w:spacing w:after="0" w:line="240" w:lineRule="auto"/>
              <w:jc w:val="cente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Call Success Rate</w:t>
            </w:r>
          </w:p>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(CSR)</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This refers to the number of calls established over the total number of mobile call attempts to a valid number.</w:t>
            </w:r>
          </w:p>
          <w:p w:rsidR="00B46C94" w:rsidRPr="009B54D8" w:rsidRDefault="00B46C94" w:rsidP="00D37090">
            <w:pPr>
              <w:spacing w:after="0" w:line="240" w:lineRule="auto"/>
              <w:ind w:firstLine="1"/>
              <w:jc w:val="both"/>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95%</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ind w:firstLine="1"/>
              <w:jc w:val="both"/>
              <w:rPr>
                <w:rFonts w:ascii="Times New Roman" w:eastAsia="Arial" w:hAnsi="Times New Roman" w:cs="Times New Roman"/>
              </w:rPr>
            </w:pPr>
          </w:p>
          <w:p w:rsidR="00B46C94" w:rsidRPr="009B54D8" w:rsidRDefault="00B46C94" w:rsidP="00D37090">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 xml:space="preserve">Call Success Rate [%] = </w:t>
            </w:r>
            <m:oMath>
              <m:f>
                <m:fPr>
                  <m:ctrlPr>
                    <w:rPr>
                      <w:rFonts w:ascii="Cambria Math" w:eastAsia="Arial" w:hAnsi="Cambria Math" w:cs="Times New Roman"/>
                      <w:i/>
                    </w:rPr>
                  </m:ctrlPr>
                </m:fPr>
                <m:num>
                  <m:r>
                    <w:rPr>
                      <w:rFonts w:ascii="Cambria Math" w:eastAsia="Arial" w:hAnsi="Cambria Math" w:cs="Times New Roman"/>
                    </w:rPr>
                    <m:t>Number of Established Calls</m:t>
                  </m:r>
                </m:num>
                <m:den>
                  <m:r>
                    <w:rPr>
                      <w:rFonts w:ascii="Cambria Math" w:eastAsia="Arial" w:hAnsi="Cambria Math" w:cs="Times New Roman"/>
                    </w:rPr>
                    <m:t>Total Number of Call Attempts</m:t>
                  </m:r>
                </m:den>
              </m:f>
              <m:r>
                <w:rPr>
                  <w:rFonts w:ascii="Cambria Math" w:eastAsia="Arial" w:hAnsi="Cambria Math" w:cs="Times New Roman"/>
                </w:rPr>
                <m:t xml:space="preserve"> x 100 %</m:t>
              </m:r>
            </m:oMath>
          </w:p>
          <w:p w:rsidR="00B46C94" w:rsidRPr="009B54D8" w:rsidRDefault="00B46C94" w:rsidP="00D37090">
            <w:pPr>
              <w:spacing w:after="0" w:line="240" w:lineRule="auto"/>
              <w:ind w:firstLine="1"/>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Call Setup Success Rate (CSSR)</w:t>
            </w:r>
          </w:p>
        </w:tc>
        <w:tc>
          <w:tcPr>
            <w:tcW w:w="59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6C94" w:rsidRPr="009B54D8" w:rsidRDefault="00B46C94" w:rsidP="00D37090">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The percentage of calls successfully set-up to a valid number, properly dialled and during which the ‘party busy’ tone, ‘ringing’ tone or ‘answer’ signal is recognised at the network termination point.</w:t>
            </w:r>
          </w:p>
          <w:p w:rsidR="00B46C94" w:rsidRPr="009B54D8" w:rsidRDefault="00B46C94" w:rsidP="00D37090">
            <w:pPr>
              <w:spacing w:after="0" w:line="240" w:lineRule="auto"/>
              <w:ind w:firstLine="1"/>
              <w:jc w:val="both"/>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95 %</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6C94" w:rsidRPr="009B54D8" w:rsidRDefault="00B46C94" w:rsidP="00D37090">
            <w:pPr>
              <w:spacing w:after="0" w:line="240" w:lineRule="auto"/>
              <w:ind w:firstLine="1"/>
              <w:jc w:val="both"/>
              <w:rPr>
                <w:rFonts w:ascii="Times New Roman" w:eastAsia="Arial" w:hAnsi="Times New Roman" w:cs="Times New Roman"/>
              </w:rPr>
            </w:pPr>
          </w:p>
          <w:p w:rsidR="00B46C94" w:rsidRPr="009B54D8" w:rsidRDefault="00B46C94" w:rsidP="00D37090">
            <w:pPr>
              <w:spacing w:after="0" w:line="240" w:lineRule="auto"/>
              <w:ind w:firstLine="1"/>
              <w:jc w:val="both"/>
              <w:rPr>
                <w:rFonts w:ascii="Times New Roman" w:eastAsia="Arial" w:hAnsi="Times New Roman" w:cs="Times New Roman"/>
              </w:rPr>
            </w:pPr>
            <w:r w:rsidRPr="009B54D8">
              <w:rPr>
                <w:rFonts w:ascii="Times New Roman" w:eastAsia="Arial" w:hAnsi="Times New Roman" w:cs="Times New Roman"/>
              </w:rPr>
              <w:t xml:space="preserve">Call Setup Success Rate [%] = </w:t>
            </w:r>
            <m:oMath>
              <m:f>
                <m:fPr>
                  <m:ctrlPr>
                    <w:rPr>
                      <w:rFonts w:ascii="Cambria Math" w:eastAsia="Arial" w:hAnsi="Cambria Math" w:cs="Times New Roman"/>
                      <w:i/>
                    </w:rPr>
                  </m:ctrlPr>
                </m:fPr>
                <m:num>
                  <m:r>
                    <w:rPr>
                      <w:rFonts w:ascii="Cambria Math" w:eastAsia="Arial" w:hAnsi="Cambria Math" w:cs="Times New Roman"/>
                    </w:rPr>
                    <m:t>Number of Successfully Setup Calls</m:t>
                  </m:r>
                </m:num>
                <m:den>
                  <m:r>
                    <w:rPr>
                      <w:rFonts w:ascii="Cambria Math" w:eastAsia="Arial" w:hAnsi="Cambria Math" w:cs="Times New Roman"/>
                    </w:rPr>
                    <m:t>Total Number of Call Attempts</m:t>
                  </m:r>
                </m:den>
              </m:f>
              <m:r>
                <w:rPr>
                  <w:rFonts w:ascii="Cambria Math" w:eastAsia="Arial" w:hAnsi="Cambria Math" w:cs="Times New Roman"/>
                </w:rPr>
                <m:t xml:space="preserve"> x 100 %</m:t>
              </m:r>
            </m:oMath>
          </w:p>
          <w:p w:rsidR="00B46C94" w:rsidRPr="009B54D8" w:rsidRDefault="00B46C94" w:rsidP="00D37090">
            <w:pPr>
              <w:spacing w:after="0" w:line="240" w:lineRule="auto"/>
              <w:ind w:firstLine="1"/>
              <w:jc w:val="both"/>
              <w:rPr>
                <w:rFonts w:ascii="Times New Roman" w:eastAsia="Arial" w:hAnsi="Times New Roman" w:cs="Times New Roman"/>
              </w:rPr>
            </w:pPr>
          </w:p>
          <w:p w:rsidR="00B46C94" w:rsidRPr="009B54D8" w:rsidRDefault="00B46C94" w:rsidP="00D37090">
            <w:pPr>
              <w:spacing w:after="0" w:line="240" w:lineRule="auto"/>
              <w:ind w:firstLine="1"/>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Call Completion Rate (CCR)</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Call Completion Rate (CCR) is the percentage of calls that have been successfully setup, maintained and terminated normally by the calling or called party to the total number of call attempts</w:t>
            </w:r>
            <w:r w:rsidRPr="009B54D8">
              <w:rPr>
                <w:rFonts w:ascii="Times New Roman" w:hAnsi="Times New Roman" w:cs="Times New Roman"/>
              </w:rPr>
              <w:t xml:space="preserve"> </w:t>
            </w:r>
            <w:r w:rsidRPr="009B54D8">
              <w:rPr>
                <w:rFonts w:ascii="Times New Roman" w:eastAsia="Arial" w:hAnsi="Times New Roman" w:cs="Times New Roman"/>
              </w:rPr>
              <w:t>in a specific time period.</w:t>
            </w:r>
          </w:p>
          <w:p w:rsidR="00B46C94" w:rsidRPr="009B54D8" w:rsidRDefault="00B46C94" w:rsidP="00D37090">
            <w:pPr>
              <w:spacing w:after="0" w:line="240" w:lineRule="auto"/>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80%</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p>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Call Completion Rate [%] =  </w:t>
            </w:r>
            <m:oMath>
              <m:f>
                <m:fPr>
                  <m:ctrlPr>
                    <w:rPr>
                      <w:rFonts w:ascii="Cambria Math" w:eastAsia="Arial" w:hAnsi="Cambria Math" w:cs="Times New Roman"/>
                      <w:i/>
                    </w:rPr>
                  </m:ctrlPr>
                </m:fPr>
                <m:num>
                  <m:r>
                    <w:rPr>
                      <w:rFonts w:ascii="Cambria Math" w:eastAsia="Arial" w:hAnsi="Cambria Math" w:cs="Times New Roman"/>
                    </w:rPr>
                    <m:t>Number of Nornally Ended Calls</m:t>
                  </m:r>
                </m:num>
                <m:den>
                  <m:r>
                    <w:rPr>
                      <w:rFonts w:ascii="Cambria Math" w:eastAsia="Arial" w:hAnsi="Cambria Math" w:cs="Times New Roman"/>
                    </w:rPr>
                    <m:t>Total Number of Call Attempts</m:t>
                  </m:r>
                </m:den>
              </m:f>
              <m:r>
                <w:rPr>
                  <w:rFonts w:ascii="Cambria Math" w:eastAsia="Arial" w:hAnsi="Cambria Math" w:cs="Times New Roman"/>
                </w:rPr>
                <m:t xml:space="preserve"> x 100 %</m:t>
              </m:r>
            </m:oMath>
          </w:p>
          <w:p w:rsidR="00B46C94" w:rsidRPr="009B54D8" w:rsidRDefault="00B46C94" w:rsidP="00D37090">
            <w:pPr>
              <w:spacing w:after="0" w:line="240" w:lineRule="auto"/>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Call Drop Rate</w:t>
            </w:r>
          </w:p>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(CDR)</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Call Drop Rate is the number of dropped calls divided by the total number of call attempts expressed as percentage.</w:t>
            </w:r>
          </w:p>
          <w:p w:rsidR="00B46C94" w:rsidRPr="009B54D8" w:rsidRDefault="00B46C94" w:rsidP="00D37090">
            <w:pPr>
              <w:spacing w:after="0" w:line="240" w:lineRule="auto"/>
              <w:jc w:val="both"/>
              <w:rPr>
                <w:rFonts w:ascii="Times New Roman" w:eastAsia="Arial" w:hAnsi="Times New Roman" w:cs="Times New Roman"/>
              </w:rPr>
            </w:pPr>
          </w:p>
          <w:p w:rsidR="00B46C94" w:rsidRPr="009B54D8" w:rsidRDefault="00B46C94" w:rsidP="00D37090">
            <w:pPr>
              <w:spacing w:after="0" w:line="240" w:lineRule="auto"/>
              <w:jc w:val="both"/>
              <w:rPr>
                <w:rFonts w:ascii="Times New Roman" w:eastAsia="Arial Narrow" w:hAnsi="Times New Roman" w:cs="Times New Roman"/>
              </w:rPr>
            </w:pPr>
            <w:r w:rsidRPr="009B54D8">
              <w:rPr>
                <w:rFonts w:ascii="Times New Roman" w:eastAsia="Arial" w:hAnsi="Times New Roman" w:cs="Times New Roman"/>
              </w:rPr>
              <w:t>A dropped call is a call that is prematurely terminated before being released normally by either the caller or called party (i.e., the call is dropped before the exchange of Released Message</w:t>
            </w:r>
            <w:r w:rsidRPr="009B54D8">
              <w:rPr>
                <w:rFonts w:ascii="Times New Roman" w:eastAsia="Arial Narrow" w:hAnsi="Times New Roman" w:cs="Times New Roman"/>
              </w:rPr>
              <w:t>.</w:t>
            </w:r>
          </w:p>
          <w:p w:rsidR="00B46C94" w:rsidRPr="009B54D8" w:rsidRDefault="00B46C94" w:rsidP="00D37090">
            <w:pPr>
              <w:spacing w:after="0" w:line="240" w:lineRule="auto"/>
              <w:jc w:val="both"/>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&lt;2%</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p>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Call Drop Rate [%} = </w:t>
            </w:r>
            <m:oMath>
              <m:f>
                <m:fPr>
                  <m:ctrlPr>
                    <w:rPr>
                      <w:rFonts w:ascii="Cambria Math" w:eastAsia="Arial" w:hAnsi="Cambria Math" w:cs="Times New Roman"/>
                      <w:i/>
                    </w:rPr>
                  </m:ctrlPr>
                </m:fPr>
                <m:num>
                  <m:r>
                    <w:rPr>
                      <w:rFonts w:ascii="Cambria Math" w:eastAsia="Arial" w:hAnsi="Cambria Math" w:cs="Times New Roman"/>
                    </w:rPr>
                    <m:t>Total Number of dropped Calls</m:t>
                  </m:r>
                </m:num>
                <m:den>
                  <m:r>
                    <w:rPr>
                      <w:rFonts w:ascii="Cambria Math" w:eastAsia="Arial" w:hAnsi="Cambria Math" w:cs="Times New Roman"/>
                    </w:rPr>
                    <m:t>Total Number o</m:t>
                  </m:r>
                  <m:r>
                    <w:rPr>
                      <w:rFonts w:ascii="Cambria Math" w:eastAsia="Arial" w:hAnsi="Cambria Math" w:cs="Times New Roman"/>
                    </w:rPr>
                    <m:t>f Call Attempts</m:t>
                  </m:r>
                </m:den>
              </m:f>
              <m:r>
                <w:rPr>
                  <w:rFonts w:ascii="Cambria Math" w:eastAsia="Arial" w:hAnsi="Cambria Math" w:cs="Times New Roman"/>
                </w:rPr>
                <m:t xml:space="preserve"> x 100 %</m:t>
              </m:r>
            </m:oMath>
          </w:p>
          <w:p w:rsidR="00B46C94" w:rsidRPr="009B54D8" w:rsidRDefault="00B46C94" w:rsidP="00D37090">
            <w:pPr>
              <w:spacing w:after="0" w:line="240" w:lineRule="auto"/>
              <w:jc w:val="both"/>
              <w:rPr>
                <w:rFonts w:ascii="Times New Roman" w:eastAsia="Arial" w:hAnsi="Times New Roman" w:cs="Times New Roman"/>
              </w:rPr>
            </w:pPr>
          </w:p>
          <w:p w:rsidR="00B46C94" w:rsidRPr="009B54D8" w:rsidRDefault="00B46C94" w:rsidP="00D37090">
            <w:pPr>
              <w:spacing w:after="0" w:line="240" w:lineRule="auto"/>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Traffic Channel (TCH) Congestion OR Call Congestion</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This parameter represents the percentage of total calls failed due to unavailability of network traffic channels to the number of call attempts. This is the probability of failure of accessing a traffic channel during call setup.</w:t>
            </w:r>
          </w:p>
          <w:p w:rsidR="00B46C94" w:rsidRPr="009B54D8" w:rsidRDefault="00B46C94" w:rsidP="00D37090">
            <w:pPr>
              <w:spacing w:after="0" w:line="240" w:lineRule="auto"/>
              <w:jc w:val="both"/>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&lt;2%</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Times New Roman"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TCH Congestion [%] =</w:t>
            </w:r>
            <m:oMath>
              <m:f>
                <m:fPr>
                  <m:ctrlPr>
                    <w:rPr>
                      <w:rFonts w:ascii="Cambria Math" w:eastAsia="Cambria Math" w:hAnsi="Cambria Math" w:cs="Times New Roman"/>
                      <w:i/>
                    </w:rPr>
                  </m:ctrlPr>
                </m:fPr>
                <m:num>
                  <m:r>
                    <w:rPr>
                      <w:rFonts w:ascii="Cambria Math" w:eastAsia="Cambria Math" w:hAnsi="Cambria Math" w:cs="Times New Roman"/>
                    </w:rPr>
                    <m:t xml:space="preserve">Number of Failed Calls due to no TCH availability </m:t>
                  </m:r>
                </m:num>
                <m:den>
                  <m:r>
                    <w:rPr>
                      <w:rFonts w:ascii="Cambria Math" w:eastAsia="Cambria Math" w:hAnsi="Cambria Math" w:cs="Times New Roman"/>
                    </w:rPr>
                    <m:t>Total Number of Call Attempts</m:t>
                  </m:r>
                </m:den>
              </m:f>
            </m:oMath>
            <w:r w:rsidRPr="009B54D8">
              <w:rPr>
                <w:rFonts w:ascii="Times New Roman" w:eastAsia="Cambria Math" w:hAnsi="Times New Roman" w:cs="Times New Roman"/>
              </w:rPr>
              <w:t xml:space="preserve"> </w:t>
            </w:r>
            <w:r w:rsidRPr="009B54D8">
              <w:rPr>
                <w:rFonts w:ascii="Times New Roman" w:eastAsia="Arial" w:hAnsi="Times New Roman" w:cs="Times New Roman"/>
              </w:rPr>
              <w:t xml:space="preserve"> </w:t>
            </w:r>
            <m:oMath>
              <m:r>
                <w:rPr>
                  <w:rFonts w:ascii="Cambria Math" w:eastAsia="Arial" w:hAnsi="Cambria Math" w:cs="Times New Roman"/>
                </w:rPr>
                <m:t>x 100 %</m:t>
              </m:r>
            </m:oMath>
          </w:p>
          <w:p w:rsidR="00B46C94" w:rsidRPr="009B54D8" w:rsidRDefault="00B46C94" w:rsidP="00D37090">
            <w:pPr>
              <w:spacing w:after="0" w:line="240" w:lineRule="auto"/>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Handover Success Rate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This is the percentage of the number of successfully completed handovers to the total number of initiated handovers. </w:t>
            </w:r>
          </w:p>
          <w:p w:rsidR="00B46C94" w:rsidRPr="009B54D8" w:rsidRDefault="00B46C94" w:rsidP="00D37090">
            <w:pPr>
              <w:spacing w:after="0" w:line="240" w:lineRule="auto"/>
              <w:jc w:val="both"/>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90%</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p>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Handover Success Rate [%] =  </w:t>
            </w:r>
            <m:oMath>
              <m:f>
                <m:fPr>
                  <m:ctrlPr>
                    <w:rPr>
                      <w:rFonts w:ascii="Cambria Math" w:eastAsia="Arial" w:hAnsi="Cambria Math" w:cs="Times New Roman"/>
                      <w:i/>
                    </w:rPr>
                  </m:ctrlPr>
                </m:fPr>
                <m:num>
                  <m:r>
                    <w:rPr>
                      <w:rFonts w:ascii="Cambria Math" w:eastAsia="Arial" w:hAnsi="Cambria Math" w:cs="Times New Roman"/>
                    </w:rPr>
                    <m:t>Successful Handovers</m:t>
                  </m:r>
                </m:num>
                <m:den>
                  <m:r>
                    <w:rPr>
                      <w:rFonts w:ascii="Cambria Math" w:eastAsia="Arial" w:hAnsi="Cambria Math" w:cs="Times New Roman"/>
                    </w:rPr>
                    <m:t>Handover Requests</m:t>
                  </m:r>
                </m:den>
              </m:f>
              <m:r>
                <w:rPr>
                  <w:rFonts w:ascii="Cambria Math" w:eastAsia="Arial" w:hAnsi="Cambria Math" w:cs="Times New Roman"/>
                </w:rPr>
                <m:t xml:space="preserve"> x 100 %</m:t>
              </m:r>
            </m:oMath>
          </w:p>
          <w:p w:rsidR="00B46C94" w:rsidRPr="009B54D8" w:rsidRDefault="00B46C94" w:rsidP="00D37090">
            <w:pPr>
              <w:spacing w:after="0" w:line="240" w:lineRule="auto"/>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Stand-alone Dedicated Control Channel </w:t>
            </w:r>
            <w:r w:rsidRPr="009B54D8">
              <w:rPr>
                <w:rFonts w:ascii="Times New Roman" w:eastAsia="Arial" w:hAnsi="Times New Roman" w:cs="Times New Roman"/>
              </w:rPr>
              <w:lastRenderedPageBreak/>
              <w:t>(SDCCH) congestion rate</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lastRenderedPageBreak/>
              <w:t>Determines the percentage of failed SDCCH seizures due to the channel being pre-occupied.</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&lt;1 %</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SDCCH Drop Rate [%] = </w:t>
            </w:r>
            <m:oMath>
              <m:f>
                <m:fPr>
                  <m:ctrlPr>
                    <w:rPr>
                      <w:rFonts w:ascii="Cambria Math" w:eastAsia="Arial" w:hAnsi="Cambria Math" w:cs="Times New Roman"/>
                      <w:i/>
                    </w:rPr>
                  </m:ctrlPr>
                </m:fPr>
                <m:num>
                  <m:r>
                    <w:rPr>
                      <w:rFonts w:ascii="Cambria Math" w:eastAsia="Arial" w:hAnsi="Cambria Math" w:cs="Times New Roman"/>
                    </w:rPr>
                    <m:t>Number of failed Calls due to SDCCH Assignment failure</m:t>
                  </m:r>
                </m:num>
                <m:den>
                  <m:r>
                    <w:rPr>
                      <w:rFonts w:ascii="Cambria Math" w:eastAsia="Arial" w:hAnsi="Cambria Math" w:cs="Times New Roman"/>
                    </w:rPr>
                    <m:t>Total Number of Call Attempts</m:t>
                  </m:r>
                </m:den>
              </m:f>
              <m:r>
                <w:rPr>
                  <w:rFonts w:ascii="Cambria Math" w:eastAsia="Arial" w:hAnsi="Cambria Math" w:cs="Times New Roman"/>
                </w:rPr>
                <m:t xml:space="preserve"> x 100 %</m:t>
              </m:r>
            </m:oMath>
          </w:p>
          <w:p w:rsidR="00B46C94" w:rsidRPr="009B54D8" w:rsidRDefault="00B46C94" w:rsidP="00D37090">
            <w:pPr>
              <w:spacing w:after="0" w:line="240" w:lineRule="auto"/>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Audio Call Voice Quality </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Quality of spoken speech as perceived buy end user.</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3</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 </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p>
          <w:tbl>
            <w:tblPr>
              <w:tblW w:w="0" w:type="auto"/>
              <w:tblCellMar>
                <w:left w:w="10" w:type="dxa"/>
                <w:right w:w="10" w:type="dxa"/>
              </w:tblCellMar>
              <w:tblLook w:val="0000" w:firstRow="0" w:lastRow="0" w:firstColumn="0" w:lastColumn="0" w:noHBand="0" w:noVBand="0"/>
            </w:tblPr>
            <w:tblGrid>
              <w:gridCol w:w="3836"/>
              <w:gridCol w:w="4351"/>
            </w:tblGrid>
            <w:tr w:rsidR="00B46C94" w:rsidRPr="009B54D8" w:rsidTr="00D37090">
              <w:trPr>
                <w:trHeight w:val="1"/>
              </w:trPr>
              <w:tc>
                <w:tcPr>
                  <w:tcW w:w="3939" w:type="dxa"/>
                  <w:shd w:val="clear" w:color="auto" w:fill="EEEEEE"/>
                  <w:tcMar>
                    <w:left w:w="60" w:type="dxa"/>
                    <w:right w:w="60" w:type="dxa"/>
                  </w:tcMar>
                  <w:vAlign w:val="cente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 xml:space="preserve">Speech Audio Quality </w:t>
                  </w:r>
                </w:p>
              </w:tc>
              <w:tc>
                <w:tcPr>
                  <w:tcW w:w="4476" w:type="dxa"/>
                  <w:shd w:val="clear" w:color="auto" w:fill="EEEEEE"/>
                  <w:tcMar>
                    <w:left w:w="60" w:type="dxa"/>
                    <w:right w:w="60" w:type="dxa"/>
                  </w:tcMar>
                  <w:vAlign w:val="cente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Mean Opinion Score (MOS)</w:t>
                  </w:r>
                </w:p>
              </w:tc>
            </w:tr>
            <w:tr w:rsidR="00B46C94" w:rsidRPr="009B54D8" w:rsidTr="00D37090">
              <w:trPr>
                <w:trHeight w:val="1"/>
              </w:trPr>
              <w:tc>
                <w:tcPr>
                  <w:tcW w:w="3939" w:type="dxa"/>
                  <w:shd w:val="clear" w:color="000000" w:fill="FFFFFF"/>
                  <w:tcMar>
                    <w:left w:w="60" w:type="dxa"/>
                    <w:right w:w="60"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Excellent</w:t>
                  </w:r>
                </w:p>
              </w:tc>
              <w:tc>
                <w:tcPr>
                  <w:tcW w:w="4476" w:type="dxa"/>
                  <w:shd w:val="clear" w:color="000000" w:fill="FFFFFF"/>
                  <w:tcMar>
                    <w:left w:w="60" w:type="dxa"/>
                    <w:right w:w="60"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5</w:t>
                  </w:r>
                </w:p>
              </w:tc>
            </w:tr>
            <w:tr w:rsidR="00B46C94" w:rsidRPr="009B54D8" w:rsidTr="00D37090">
              <w:trPr>
                <w:trHeight w:val="1"/>
              </w:trPr>
              <w:tc>
                <w:tcPr>
                  <w:tcW w:w="3939" w:type="dxa"/>
                  <w:shd w:val="clear" w:color="000000" w:fill="FFFFFF"/>
                  <w:tcMar>
                    <w:left w:w="60" w:type="dxa"/>
                    <w:right w:w="60"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Good</w:t>
                  </w:r>
                </w:p>
              </w:tc>
              <w:tc>
                <w:tcPr>
                  <w:tcW w:w="4476" w:type="dxa"/>
                  <w:shd w:val="clear" w:color="000000" w:fill="FFFFFF"/>
                  <w:tcMar>
                    <w:left w:w="60" w:type="dxa"/>
                    <w:right w:w="60"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4</w:t>
                  </w:r>
                </w:p>
              </w:tc>
            </w:tr>
            <w:tr w:rsidR="00B46C94" w:rsidRPr="009B54D8" w:rsidTr="00D37090">
              <w:trPr>
                <w:trHeight w:val="1"/>
              </w:trPr>
              <w:tc>
                <w:tcPr>
                  <w:tcW w:w="3939" w:type="dxa"/>
                  <w:shd w:val="clear" w:color="000000" w:fill="FFFFFF"/>
                  <w:tcMar>
                    <w:left w:w="60" w:type="dxa"/>
                    <w:right w:w="60"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Fair</w:t>
                  </w:r>
                </w:p>
              </w:tc>
              <w:tc>
                <w:tcPr>
                  <w:tcW w:w="4476" w:type="dxa"/>
                  <w:shd w:val="clear" w:color="000000" w:fill="FFFFFF"/>
                  <w:tcMar>
                    <w:left w:w="60" w:type="dxa"/>
                    <w:right w:w="60"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3</w:t>
                  </w:r>
                </w:p>
              </w:tc>
            </w:tr>
            <w:tr w:rsidR="00B46C94" w:rsidRPr="009B54D8" w:rsidTr="00D37090">
              <w:trPr>
                <w:trHeight w:val="1"/>
              </w:trPr>
              <w:tc>
                <w:tcPr>
                  <w:tcW w:w="3939" w:type="dxa"/>
                  <w:shd w:val="clear" w:color="000000" w:fill="FFFFFF"/>
                  <w:tcMar>
                    <w:left w:w="60" w:type="dxa"/>
                    <w:right w:w="60"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Poor</w:t>
                  </w:r>
                </w:p>
              </w:tc>
              <w:tc>
                <w:tcPr>
                  <w:tcW w:w="4476" w:type="dxa"/>
                  <w:shd w:val="clear" w:color="000000" w:fill="FFFFFF"/>
                  <w:tcMar>
                    <w:left w:w="60" w:type="dxa"/>
                    <w:right w:w="60"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2</w:t>
                  </w:r>
                </w:p>
              </w:tc>
            </w:tr>
            <w:tr w:rsidR="00B46C94" w:rsidRPr="009B54D8" w:rsidTr="00D37090">
              <w:trPr>
                <w:trHeight w:val="1"/>
              </w:trPr>
              <w:tc>
                <w:tcPr>
                  <w:tcW w:w="3939" w:type="dxa"/>
                  <w:shd w:val="clear" w:color="000000" w:fill="FFFFFF"/>
                  <w:tcMar>
                    <w:left w:w="60" w:type="dxa"/>
                    <w:right w:w="60"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          Bad</w:t>
                  </w:r>
                </w:p>
              </w:tc>
              <w:tc>
                <w:tcPr>
                  <w:tcW w:w="4476" w:type="dxa"/>
                  <w:shd w:val="clear" w:color="000000" w:fill="FFFFFF"/>
                  <w:tcMar>
                    <w:left w:w="60" w:type="dxa"/>
                    <w:right w:w="60"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1</w:t>
                  </w:r>
                </w:p>
              </w:tc>
            </w:tr>
          </w:tbl>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 </w:t>
            </w: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Call Set Up Time </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The period starting when the address information required for setting up a call is received by the network and finishing when the busy tone, ringing tone or answer signal is received by the calling party.</w:t>
            </w:r>
          </w:p>
          <w:p w:rsidR="00B46C94" w:rsidRPr="009B54D8" w:rsidRDefault="00B46C94" w:rsidP="00D37090">
            <w:pPr>
              <w:autoSpaceDE w:val="0"/>
              <w:autoSpaceDN w:val="0"/>
              <w:adjustRightInd w:val="0"/>
              <w:spacing w:after="0" w:line="240" w:lineRule="auto"/>
              <w:rPr>
                <w:rFonts w:ascii="Times New Roman" w:hAnsi="Times New Roman" w:cs="Times New Roman"/>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10 seconds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Post Dialling Delay </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This is time interval between the clearance signal from the end users, and the networks return to ready-to-serve state.</w:t>
            </w:r>
          </w:p>
          <w:p w:rsidR="00B46C94" w:rsidRPr="009B54D8" w:rsidRDefault="00B46C94" w:rsidP="00D37090">
            <w:pPr>
              <w:spacing w:after="0" w:line="240" w:lineRule="auto"/>
              <w:jc w:val="both"/>
              <w:rPr>
                <w:rFonts w:ascii="Times New Roman" w:hAnsi="Times New Roman" w:cs="Times New Roman"/>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5 seconds</w:t>
            </w:r>
          </w:p>
        </w:tc>
      </w:tr>
      <w:tr w:rsidR="00B46C94" w:rsidRPr="009B54D8" w:rsidTr="00D37090">
        <w:trPr>
          <w:trHeight w:val="567"/>
        </w:trPr>
        <w:tc>
          <w:tcPr>
            <w:tcW w:w="10206" w:type="dxa"/>
            <w:gridSpan w:val="3"/>
            <w:tcBorders>
              <w:top w:val="single" w:sz="4" w:space="0" w:color="000000"/>
              <w:left w:val="single" w:sz="4" w:space="0" w:color="000000"/>
              <w:bottom w:val="single" w:sz="4" w:space="0" w:color="000000"/>
              <w:right w:val="single" w:sz="4" w:space="0" w:color="000000"/>
            </w:tcBorders>
            <w:shd w:val="clear" w:color="000000" w:fill="B8CCE4" w:themeFill="accent1" w:themeFillTint="66"/>
            <w:tcMar>
              <w:left w:w="108" w:type="dxa"/>
              <w:right w:w="108" w:type="dxa"/>
            </w:tcMar>
            <w:vAlign w:val="center"/>
          </w:tcPr>
          <w:p w:rsidR="00B46C94" w:rsidRPr="009B54D8" w:rsidRDefault="00B46C94" w:rsidP="00D37090">
            <w:pPr>
              <w:spacing w:after="0" w:line="240" w:lineRule="auto"/>
              <w:jc w:val="center"/>
              <w:rPr>
                <w:rFonts w:ascii="Times New Roman" w:eastAsia="Cambria Math" w:hAnsi="Times New Roman" w:cs="Times New Roman"/>
              </w:rPr>
            </w:pPr>
            <w:r w:rsidRPr="009B54D8">
              <w:rPr>
                <w:rFonts w:ascii="Times New Roman" w:eastAsia="Cambria Math" w:hAnsi="Times New Roman" w:cs="Times New Roman"/>
              </w:rPr>
              <w:t>SMS and MMS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On-net SMS Delivery Success Rate </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hAnsi="Times New Roman" w:cs="Times New Roman"/>
              </w:rPr>
            </w:pPr>
            <w:r w:rsidRPr="009B54D8">
              <w:rPr>
                <w:rFonts w:ascii="Times New Roman" w:eastAsia="Arial" w:hAnsi="Times New Roman" w:cs="Times New Roman"/>
              </w:rPr>
              <w:t>Percentages of SMS received by the recipients to the total number of SMS sent and received by the SMSC within specified period of 2 minutes after being transmitted.</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99.98 %</w:t>
            </w:r>
          </w:p>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both"/>
              <w:rPr>
                <w:rFonts w:ascii="Times New Roman" w:eastAsia="Arial Narrow" w:hAnsi="Times New Roman" w:cs="Times New Roman"/>
              </w:rPr>
            </w:pPr>
          </w:p>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SMS Delivery Success Rate [%] = </w:t>
            </w:r>
            <m:oMath>
              <m:f>
                <m:fPr>
                  <m:ctrlPr>
                    <w:rPr>
                      <w:rFonts w:ascii="Cambria Math" w:eastAsia="Arial" w:hAnsi="Cambria Math" w:cs="Times New Roman"/>
                      <w:i/>
                    </w:rPr>
                  </m:ctrlPr>
                </m:fPr>
                <m:num>
                  <m:r>
                    <w:rPr>
                      <w:rFonts w:ascii="Cambria Math" w:eastAsia="Arial" w:hAnsi="Cambria Math" w:cs="Times New Roman"/>
                    </w:rPr>
                    <m:t>Number of SMS Delivered to End User</m:t>
                  </m:r>
                </m:num>
                <m:den>
                  <m:r>
                    <w:rPr>
                      <w:rFonts w:ascii="Cambria Math" w:eastAsia="Arial" w:hAnsi="Cambria Math" w:cs="Times New Roman"/>
                    </w:rPr>
                    <m:t>Total Number of SMS Sent</m:t>
                  </m:r>
                </m:den>
              </m:f>
              <m:r>
                <w:rPr>
                  <w:rFonts w:ascii="Cambria Math" w:eastAsia="Arial" w:hAnsi="Cambria Math" w:cs="Times New Roman"/>
                </w:rPr>
                <m:t xml:space="preserve"> x 100 %</m:t>
              </m:r>
            </m:oMath>
          </w:p>
          <w:p w:rsidR="00B46C94" w:rsidRPr="009B54D8" w:rsidRDefault="00B46C94" w:rsidP="00D37090">
            <w:pPr>
              <w:spacing w:after="0" w:line="240" w:lineRule="auto"/>
              <w:jc w:val="both"/>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SMS Delivery Failure Rate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This is the percentage of SMS undelivered to available recipients to the total number of SMS Sent and received by the SMSC within specified period of 2 minutes.</w:t>
            </w:r>
          </w:p>
          <w:p w:rsidR="00B46C94" w:rsidRPr="009B54D8" w:rsidRDefault="00B46C94" w:rsidP="00D37090">
            <w:pPr>
              <w:spacing w:after="0" w:line="240" w:lineRule="auto"/>
              <w:jc w:val="center"/>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0.02 %</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SMS delivery failure Rate [%] = </w:t>
            </w:r>
            <m:oMath>
              <m:f>
                <m:fPr>
                  <m:ctrlPr>
                    <w:rPr>
                      <w:rFonts w:ascii="Cambria Math" w:eastAsia="Arial" w:hAnsi="Cambria Math" w:cs="Times New Roman"/>
                      <w:i/>
                    </w:rPr>
                  </m:ctrlPr>
                </m:fPr>
                <m:num>
                  <m:r>
                    <w:rPr>
                      <w:rFonts w:ascii="Cambria Math" w:eastAsia="Arial" w:hAnsi="Cambria Math" w:cs="Times New Roman"/>
                    </w:rPr>
                    <m:t>Number of SMS undelivered to End User</m:t>
                  </m:r>
                </m:num>
                <m:den>
                  <m:r>
                    <w:rPr>
                      <w:rFonts w:ascii="Cambria Math" w:eastAsia="Arial" w:hAnsi="Cambria Math" w:cs="Times New Roman"/>
                    </w:rPr>
                    <m:t>Total Number of SMS send</m:t>
                  </m:r>
                </m:den>
              </m:f>
              <m:r>
                <w:rPr>
                  <w:rFonts w:ascii="Cambria Math" w:eastAsia="Arial" w:hAnsi="Cambria Math" w:cs="Times New Roman"/>
                </w:rPr>
                <m:t xml:space="preserve"> x 100 %</m:t>
              </m:r>
            </m:oMath>
          </w:p>
          <w:p w:rsidR="00B46C94" w:rsidRPr="009B54D8" w:rsidRDefault="00B46C94" w:rsidP="00D37090">
            <w:pPr>
              <w:spacing w:after="0" w:line="240" w:lineRule="auto"/>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End-to-End SMS Delivery Time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This is the time from Sending an SMS to the time the SMS is received by the recipient</w:t>
            </w:r>
          </w:p>
          <w:p w:rsidR="00B46C94" w:rsidRPr="009B54D8" w:rsidRDefault="00B46C94" w:rsidP="00D37090">
            <w:pPr>
              <w:spacing w:after="0" w:line="240" w:lineRule="auto"/>
              <w:jc w:val="center"/>
              <w:rPr>
                <w:rFonts w:ascii="Times New Roman" w:hAnsi="Times New Roman" w:cs="Times New Roman"/>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 120 seconds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MMS Delivery Success Rate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Percentages of MMS received by the recipients to the total number of MMS Sent within specified period of 5 minutes after being transmitted.</w:t>
            </w:r>
          </w:p>
          <w:p w:rsidR="00B46C94" w:rsidRPr="009B54D8" w:rsidRDefault="00B46C94" w:rsidP="00D37090">
            <w:pPr>
              <w:spacing w:after="0" w:line="240" w:lineRule="auto"/>
              <w:rPr>
                <w:rFonts w:ascii="Times New Roman" w:hAnsi="Times New Roman" w:cs="Times New Roman"/>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99%</w:t>
            </w:r>
          </w:p>
        </w:tc>
      </w:tr>
      <w:tr w:rsidR="00B46C94" w:rsidRPr="009B54D8" w:rsidTr="00D37090">
        <w:trPr>
          <w:trHeight w:val="1"/>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MMS Delivery Success Rate [%] = </w:t>
            </w:r>
            <m:oMath>
              <m:f>
                <m:fPr>
                  <m:ctrlPr>
                    <w:rPr>
                      <w:rFonts w:ascii="Cambria Math" w:eastAsia="Arial" w:hAnsi="Cambria Math" w:cs="Times New Roman"/>
                      <w:i/>
                    </w:rPr>
                  </m:ctrlPr>
                </m:fPr>
                <m:num>
                  <m:r>
                    <w:rPr>
                      <w:rFonts w:ascii="Cambria Math" w:eastAsia="Arial" w:hAnsi="Cambria Math" w:cs="Times New Roman"/>
                    </w:rPr>
                    <m:t>Number of MMS Delivered to End User</m:t>
                  </m:r>
                </m:num>
                <m:den>
                  <m:r>
                    <w:rPr>
                      <w:rFonts w:ascii="Cambria Math" w:eastAsia="Arial" w:hAnsi="Cambria Math" w:cs="Times New Roman"/>
                    </w:rPr>
                    <m:t>Total Number of MMS Send</m:t>
                  </m:r>
                </m:den>
              </m:f>
              <m:r>
                <w:rPr>
                  <w:rFonts w:ascii="Cambria Math" w:eastAsia="Arial" w:hAnsi="Cambria Math" w:cs="Times New Roman"/>
                </w:rPr>
                <m:t xml:space="preserve"> x 100 %</m:t>
              </m:r>
            </m:oMath>
          </w:p>
          <w:p w:rsidR="00B46C94" w:rsidRPr="009B54D8" w:rsidRDefault="00B46C94" w:rsidP="00D37090">
            <w:pPr>
              <w:spacing w:after="0" w:line="240" w:lineRule="auto"/>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MMS Delivery Failure Rate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This is the percentage of MMS undelivered to available recipients to the total number of MMS Sent within specified period of 5 minutes.</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1 %</w:t>
            </w:r>
          </w:p>
        </w:tc>
      </w:tr>
      <w:tr w:rsidR="00B46C94" w:rsidRPr="009B54D8" w:rsidTr="00D37090">
        <w:trPr>
          <w:trHeight w:val="1049"/>
        </w:trPr>
        <w:tc>
          <w:tcPr>
            <w:tcW w:w="8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MMS delivery failure Rate [%] = </w:t>
            </w:r>
            <m:oMath>
              <m:f>
                <m:fPr>
                  <m:ctrlPr>
                    <w:rPr>
                      <w:rFonts w:ascii="Cambria Math" w:eastAsia="Arial" w:hAnsi="Cambria Math" w:cs="Times New Roman"/>
                      <w:i/>
                    </w:rPr>
                  </m:ctrlPr>
                </m:fPr>
                <m:num>
                  <m:r>
                    <w:rPr>
                      <w:rFonts w:ascii="Cambria Math" w:eastAsia="Arial" w:hAnsi="Cambria Math" w:cs="Times New Roman"/>
                    </w:rPr>
                    <m:t>Number of MMS undelivered to End User</m:t>
                  </m:r>
                </m:num>
                <m:den>
                  <m:r>
                    <w:rPr>
                      <w:rFonts w:ascii="Cambria Math" w:eastAsia="Arial" w:hAnsi="Cambria Math" w:cs="Times New Roman"/>
                    </w:rPr>
                    <m:t>Total Number of MMS send</m:t>
                  </m:r>
                </m:den>
              </m:f>
              <m:r>
                <w:rPr>
                  <w:rFonts w:ascii="Cambria Math" w:eastAsia="Arial" w:hAnsi="Cambria Math" w:cs="Times New Roman"/>
                </w:rPr>
                <m:t xml:space="preserve"> x 100 %</m:t>
              </m:r>
            </m:oMath>
          </w:p>
          <w:p w:rsidR="00B46C94" w:rsidRPr="009B54D8" w:rsidRDefault="00B46C94" w:rsidP="00D37090">
            <w:pPr>
              <w:spacing w:after="0" w:line="240" w:lineRule="auto"/>
              <w:rPr>
                <w:rFonts w:ascii="Times New Roman" w:hAnsi="Times New Roman" w:cs="Times New Roman"/>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Minimum time for storage of SMS/MMS Call Data Records before deletion by the operator </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This is the minimum time that an SMS/MMS Call Data Records can be store before an operator can delete the Call Data Record</w:t>
            </w:r>
          </w:p>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hAnsi="Times New Roman" w:cs="Times New Roman"/>
                <w:i/>
              </w:rPr>
            </w:pPr>
            <w:r w:rsidRPr="009B54D8">
              <w:rPr>
                <w:rFonts w:ascii="Times New Roman" w:eastAsia="Arial" w:hAnsi="Times New Roman" w:cs="Times New Roman"/>
                <w:i/>
              </w:rPr>
              <w:t>[Data retention shall be in line with other statutes]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5 years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Minimum time for storage of SMS/MMS if recipient is unreachable</w:t>
            </w:r>
          </w:p>
          <w:p w:rsidR="00B46C94" w:rsidRPr="009B54D8" w:rsidRDefault="00B46C94" w:rsidP="00D37090">
            <w:pPr>
              <w:spacing w:after="0" w:line="240" w:lineRule="auto"/>
              <w:rPr>
                <w:rFonts w:ascii="Times New Roman"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This is the minimum time for an SMS/MMS sent to a mobile station that cannot be reached.</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ind w:left="360"/>
              <w:jc w:val="center"/>
              <w:rPr>
                <w:rFonts w:ascii="Times New Roman" w:hAnsi="Times New Roman" w:cs="Times New Roman"/>
              </w:rPr>
            </w:pPr>
            <w:r w:rsidRPr="009B54D8">
              <w:rPr>
                <w:rFonts w:ascii="Times New Roman" w:eastAsia="Arial" w:hAnsi="Times New Roman" w:cs="Times New Roman"/>
              </w:rPr>
              <w:t xml:space="preserve"> 48 hours</w:t>
            </w:r>
          </w:p>
        </w:tc>
      </w:tr>
      <w:tr w:rsidR="00B46C94" w:rsidRPr="009B54D8" w:rsidTr="00D37090">
        <w:trPr>
          <w:trHeight w:val="567"/>
        </w:trPr>
        <w:tc>
          <w:tcPr>
            <w:tcW w:w="10206" w:type="dxa"/>
            <w:gridSpan w:val="3"/>
            <w:tcBorders>
              <w:top w:val="single" w:sz="4" w:space="0" w:color="000000"/>
              <w:left w:val="single" w:sz="4" w:space="0" w:color="000000"/>
              <w:bottom w:val="single" w:sz="4" w:space="0" w:color="000000"/>
              <w:right w:val="single" w:sz="4" w:space="0" w:color="000000"/>
            </w:tcBorders>
            <w:shd w:val="clear" w:color="000000" w:fill="95B3D7" w:themeFill="accent1" w:themeFillTint="99"/>
            <w:tcMar>
              <w:left w:w="108" w:type="dxa"/>
              <w:right w:w="108" w:type="dxa"/>
            </w:tcMar>
            <w:vAlign w:val="center"/>
          </w:tcPr>
          <w:p w:rsidR="00B46C94" w:rsidRPr="009B54D8" w:rsidRDefault="00B46C94" w:rsidP="00D37090">
            <w:pPr>
              <w:pStyle w:val="ListParagraph"/>
              <w:spacing w:after="0" w:line="240" w:lineRule="auto"/>
              <w:rPr>
                <w:rFonts w:ascii="Times New Roman" w:eastAsia="Arial" w:hAnsi="Times New Roman" w:cs="Times New Roman"/>
              </w:rPr>
            </w:pPr>
            <w:r w:rsidRPr="009B54D8">
              <w:rPr>
                <w:rFonts w:ascii="Times New Roman" w:eastAsia="Arial" w:hAnsi="Times New Roman" w:cs="Times New Roman"/>
              </w:rPr>
              <w:t>MOBILE DATA AND INTERNET</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Data Service Availability</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The ratio of successful logging on and attached to the network to the total attempts.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&gt; 98%</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Downlink Throughput </w:t>
            </w:r>
          </w:p>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(Speed)  </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speed with which data can be transmitted from a remote device to a local mobile device. </w:t>
            </w:r>
          </w:p>
          <w:p w:rsidR="00B46C94" w:rsidRPr="009B54D8" w:rsidRDefault="00B46C94" w:rsidP="00D37090">
            <w:pPr>
              <w:rPr>
                <w:rFonts w:ascii="Times New Roman" w:hAnsi="Times New Roman" w:cs="Times New Roman"/>
              </w:rPr>
            </w:pPr>
            <w:r w:rsidRPr="009B54D8">
              <w:rPr>
                <w:rFonts w:ascii="Times New Roman" w:hAnsi="Times New Roman" w:cs="Times New Roman"/>
              </w:rPr>
              <w:t>(Bits per second often represented as Kbps,  Mbps )</w:t>
            </w:r>
          </w:p>
          <w:p w:rsidR="00B46C94" w:rsidRPr="009B54D8" w:rsidRDefault="00B46C94" w:rsidP="00D37090">
            <w:pPr>
              <w:rPr>
                <w:rFonts w:ascii="Times New Roman" w:hAnsi="Times New Roman" w:cs="Times New Roman"/>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Must meet the Minimum evolution of Mobile Technology speed specified in the 3GPP Standards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Uplink Throughput (Speed)</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speed with which data can be transmitted local mobile device to a remote computer/device. </w:t>
            </w:r>
          </w:p>
          <w:p w:rsidR="00B46C94" w:rsidRPr="009B54D8" w:rsidRDefault="00B46C94" w:rsidP="00D37090">
            <w:pPr>
              <w:rPr>
                <w:rFonts w:ascii="Times New Roman" w:hAnsi="Times New Roman" w:cs="Times New Roman"/>
              </w:rPr>
            </w:pPr>
            <w:r w:rsidRPr="009B54D8">
              <w:rPr>
                <w:rFonts w:ascii="Times New Roman" w:hAnsi="Times New Roman" w:cs="Times New Roman"/>
              </w:rPr>
              <w:t>(Bits per second often represented as Kbps,  Mbps )</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hAnsi="Times New Roman" w:cs="Times New Roman"/>
              </w:rPr>
              <w:t>Must meet the Minimum evolution of Mobile Technology speed specified in the 3GPP Standards</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PDP Context Activation Success Rate</w:t>
            </w: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Describes the ratio of all successful PDP context activation to PDP context activation attempts for </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UMTS PS core network and is used to evaluate service accessibility </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[ETSI TS 132 410 V10.0.0 (2011-04)]</w:t>
            </w:r>
          </w:p>
          <w:p w:rsidR="00B46C94" w:rsidRPr="009B54D8" w:rsidRDefault="00B46C94" w:rsidP="00D37090">
            <w:pPr>
              <w:spacing w:after="0" w:line="240" w:lineRule="auto"/>
              <w:rPr>
                <w:rFonts w:ascii="Times New Roman" w:eastAsia="Arial" w:hAnsi="Times New Roman" w:cs="Times New Roman"/>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pStyle w:val="ListParagraph"/>
              <w:spacing w:after="0" w:line="240" w:lineRule="auto"/>
              <w:rPr>
                <w:rFonts w:ascii="Times New Roman" w:eastAsia="Arial" w:hAnsi="Times New Roman" w:cs="Times New Roman"/>
              </w:rPr>
            </w:pPr>
            <w:r w:rsidRPr="009B54D8">
              <w:rPr>
                <w:rFonts w:ascii="Times New Roman" w:eastAsia="Arial" w:hAnsi="Times New Roman" w:cs="Times New Roman"/>
              </w:rPr>
              <w:t>&gt; 98%</w:t>
            </w:r>
          </w:p>
        </w:tc>
      </w:tr>
      <w:tr w:rsidR="00B46C94" w:rsidRPr="009B54D8" w:rsidTr="00D37090">
        <w:trPr>
          <w:trHeight w:val="1"/>
        </w:trPr>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Latency </w:t>
            </w:r>
          </w:p>
          <w:p w:rsidR="00B46C94" w:rsidRPr="009B54D8" w:rsidRDefault="00B46C94" w:rsidP="00D37090">
            <w:pPr>
              <w:spacing w:after="0" w:line="240" w:lineRule="auto"/>
              <w:rPr>
                <w:rFonts w:ascii="Times New Roman" w:eastAsia="Arial" w:hAnsi="Times New Roman" w:cs="Times New Roman"/>
              </w:rPr>
            </w:pPr>
          </w:p>
        </w:tc>
        <w:tc>
          <w:tcPr>
            <w:tcW w:w="5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Latency is the total time it takes for a data packet to travel from one node to another</w:t>
            </w:r>
            <w:r w:rsidRPr="009B54D8">
              <w:rPr>
                <w:rFonts w:ascii="Times New Roman" w:hAnsi="Times New Roman" w:cs="Times New Roman"/>
              </w:rPr>
              <w:t xml:space="preserve"> </w:t>
            </w:r>
            <w:r w:rsidRPr="009B54D8">
              <w:rPr>
                <w:rFonts w:ascii="Times New Roman" w:eastAsia="Arial" w:hAnsi="Times New Roman" w:cs="Times New Roman"/>
              </w:rPr>
              <w:t xml:space="preserve">in data communication </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&lt; 100ms</w:t>
            </w:r>
          </w:p>
        </w:tc>
      </w:tr>
    </w:tbl>
    <w:p w:rsidR="00B46C94" w:rsidRPr="009B54D8" w:rsidRDefault="00B46C94" w:rsidP="00B46C94">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  </w:t>
      </w:r>
    </w:p>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 xml:space="preserve">SECOND SCHEDULE: </w:t>
      </w:r>
    </w:p>
    <w:p w:rsidR="00B46C94" w:rsidRPr="009B54D8" w:rsidRDefault="00AA5552" w:rsidP="00B46C94">
      <w:pPr>
        <w:pStyle w:val="Heading1"/>
        <w:spacing w:before="240" w:after="240"/>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Standards for Public Fixed Telephony Service</w:t>
      </w:r>
    </w:p>
    <w:tbl>
      <w:tblPr>
        <w:tblStyle w:val="TableGrid"/>
        <w:tblW w:w="10206" w:type="dxa"/>
        <w:tblInd w:w="108" w:type="dxa"/>
        <w:tblLook w:val="04A0" w:firstRow="1" w:lastRow="0" w:firstColumn="1" w:lastColumn="0" w:noHBand="0" w:noVBand="1"/>
      </w:tblPr>
      <w:tblGrid>
        <w:gridCol w:w="2552"/>
        <w:gridCol w:w="4536"/>
        <w:gridCol w:w="3118"/>
      </w:tblGrid>
      <w:tr w:rsidR="00B46C94" w:rsidRPr="009B54D8" w:rsidTr="00D37090">
        <w:trPr>
          <w:trHeight w:val="567"/>
        </w:trPr>
        <w:tc>
          <w:tcPr>
            <w:tcW w:w="2552"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PARAMETER</w:t>
            </w:r>
          </w:p>
        </w:tc>
        <w:tc>
          <w:tcPr>
            <w:tcW w:w="4536"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DEFINITION</w:t>
            </w:r>
          </w:p>
        </w:tc>
        <w:tc>
          <w:tcPr>
            <w:tcW w:w="3118"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TARGET</w:t>
            </w:r>
          </w:p>
        </w:tc>
      </w:tr>
      <w:tr w:rsidR="00B46C94" w:rsidRPr="009B54D8" w:rsidTr="00D37090">
        <w:trPr>
          <w:trHeight w:val="624"/>
        </w:trPr>
        <w:tc>
          <w:tcPr>
            <w:tcW w:w="2552" w:type="dxa"/>
            <w:vMerge w:val="restart"/>
          </w:tcPr>
          <w:p w:rsidR="00B46C94" w:rsidRPr="009B54D8" w:rsidRDefault="00B46C94" w:rsidP="00D37090">
            <w:pPr>
              <w:rPr>
                <w:rFonts w:ascii="Times New Roman" w:eastAsia="Arial" w:hAnsi="Times New Roman" w:cs="Times New Roman"/>
              </w:rPr>
            </w:pPr>
            <w:r w:rsidRPr="009B54D8">
              <w:rPr>
                <w:rFonts w:ascii="Times New Roman" w:eastAsia="Arial" w:hAnsi="Times New Roman" w:cs="Times New Roman"/>
              </w:rPr>
              <w:t>Call Completion Rate</w:t>
            </w:r>
          </w:p>
          <w:p w:rsidR="00B46C94" w:rsidRPr="009B54D8" w:rsidRDefault="00B46C94" w:rsidP="00D37090">
            <w:pPr>
              <w:rPr>
                <w:rFonts w:ascii="Times New Roman" w:eastAsia="Arial" w:hAnsi="Times New Roman" w:cs="Times New Roman"/>
              </w:rPr>
            </w:pPr>
            <w:r w:rsidRPr="009B54D8">
              <w:rPr>
                <w:rFonts w:ascii="Times New Roman" w:hAnsi="Times New Roman" w:cs="Times New Roman"/>
              </w:rPr>
              <w:t>(CCR)</w:t>
            </w:r>
          </w:p>
        </w:tc>
        <w:tc>
          <w:tcPr>
            <w:tcW w:w="4536" w:type="dxa"/>
            <w:vMerge w:val="restart"/>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Call Completion Rate is the percentage of calls that have been successfully setup, maintained </w:t>
            </w:r>
            <w:r w:rsidRPr="009B54D8">
              <w:rPr>
                <w:rFonts w:ascii="Times New Roman" w:hAnsi="Times New Roman" w:cs="Times New Roman"/>
              </w:rPr>
              <w:lastRenderedPageBreak/>
              <w:t>and terminated normally by the calling or called party to the total number of call attempts in a specific time period.</w:t>
            </w:r>
          </w:p>
        </w:tc>
        <w:tc>
          <w:tcPr>
            <w:tcW w:w="3118" w:type="dxa"/>
          </w:tcPr>
          <w:p w:rsidR="00B46C94" w:rsidRPr="009B54D8" w:rsidRDefault="00B46C94" w:rsidP="00D37090">
            <w:pPr>
              <w:ind w:firstLine="1"/>
              <w:jc w:val="both"/>
              <w:rPr>
                <w:rFonts w:ascii="Times New Roman" w:hAnsi="Times New Roman" w:cs="Times New Roman"/>
              </w:rPr>
            </w:pPr>
            <w:r w:rsidRPr="009B54D8">
              <w:rPr>
                <w:rFonts w:ascii="Times New Roman" w:hAnsi="Times New Roman" w:cs="Times New Roman"/>
              </w:rPr>
              <w:lastRenderedPageBreak/>
              <w:t>≥  98% for on net National Calls</w:t>
            </w:r>
          </w:p>
        </w:tc>
      </w:tr>
      <w:tr w:rsidR="00B46C94" w:rsidRPr="009B54D8" w:rsidTr="00D37090">
        <w:trPr>
          <w:trHeight w:val="623"/>
        </w:trPr>
        <w:tc>
          <w:tcPr>
            <w:tcW w:w="2552" w:type="dxa"/>
            <w:vMerge/>
          </w:tcPr>
          <w:p w:rsidR="00B46C94" w:rsidRPr="009B54D8" w:rsidRDefault="00B46C94" w:rsidP="00D37090">
            <w:pPr>
              <w:rPr>
                <w:rFonts w:ascii="Times New Roman" w:eastAsia="Arial" w:hAnsi="Times New Roman" w:cs="Times New Roman"/>
              </w:rPr>
            </w:pPr>
          </w:p>
        </w:tc>
        <w:tc>
          <w:tcPr>
            <w:tcW w:w="4536" w:type="dxa"/>
            <w:vMerge/>
          </w:tcPr>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ind w:firstLine="1"/>
              <w:jc w:val="both"/>
              <w:rPr>
                <w:rFonts w:ascii="Times New Roman" w:hAnsi="Times New Roman" w:cs="Times New Roman"/>
              </w:rPr>
            </w:pPr>
            <w:r w:rsidRPr="009B54D8">
              <w:rPr>
                <w:rFonts w:ascii="Times New Roman" w:hAnsi="Times New Roman" w:cs="Times New Roman"/>
              </w:rPr>
              <w:t>≥  90% for off net National Calls</w:t>
            </w:r>
          </w:p>
        </w:tc>
      </w:tr>
      <w:tr w:rsidR="00B46C94" w:rsidRPr="009B54D8" w:rsidTr="00D37090">
        <w:trPr>
          <w:trHeight w:val="732"/>
        </w:trPr>
        <w:tc>
          <w:tcPr>
            <w:tcW w:w="2552" w:type="dxa"/>
            <w:vMerge w:val="restart"/>
          </w:tcPr>
          <w:p w:rsidR="00B46C94" w:rsidRPr="009B54D8" w:rsidRDefault="00B46C94" w:rsidP="00D37090">
            <w:pPr>
              <w:rPr>
                <w:rFonts w:ascii="Times New Roman" w:eastAsia="Arial" w:hAnsi="Times New Roman" w:cs="Times New Roman"/>
              </w:rPr>
            </w:pPr>
            <w:r w:rsidRPr="009B54D8">
              <w:rPr>
                <w:rFonts w:ascii="Times New Roman" w:eastAsia="Arial" w:hAnsi="Times New Roman" w:cs="Times New Roman"/>
              </w:rPr>
              <w:lastRenderedPageBreak/>
              <w:t xml:space="preserve">Call Set Up Time </w:t>
            </w:r>
          </w:p>
          <w:p w:rsidR="00B46C94" w:rsidRPr="009B54D8" w:rsidRDefault="00B46C94" w:rsidP="00D37090">
            <w:pPr>
              <w:rPr>
                <w:rFonts w:ascii="Times New Roman" w:hAnsi="Times New Roman" w:cs="Times New Roman"/>
              </w:rPr>
            </w:pPr>
          </w:p>
        </w:tc>
        <w:tc>
          <w:tcPr>
            <w:tcW w:w="4536" w:type="dxa"/>
            <w:vMerge w:val="restart"/>
          </w:tcPr>
          <w:p w:rsidR="00B46C94" w:rsidRPr="009B54D8" w:rsidRDefault="00B46C94" w:rsidP="00D37090">
            <w:pPr>
              <w:jc w:val="both"/>
              <w:rPr>
                <w:rFonts w:ascii="Times New Roman" w:eastAsia="Arial" w:hAnsi="Times New Roman" w:cs="Times New Roman"/>
              </w:rPr>
            </w:pPr>
            <w:r w:rsidRPr="009B54D8">
              <w:rPr>
                <w:rFonts w:ascii="Times New Roman" w:eastAsia="Arial" w:hAnsi="Times New Roman" w:cs="Times New Roman"/>
              </w:rPr>
              <w:t>The period starting when the address information required for setting up a call is received by the network and finishing when the busy tone, ringing tone or answer signal is received by the calling party.</w:t>
            </w:r>
          </w:p>
          <w:p w:rsidR="00B46C94" w:rsidRPr="009B54D8" w:rsidRDefault="00B46C94" w:rsidP="00D37090">
            <w:pPr>
              <w:autoSpaceDE w:val="0"/>
              <w:autoSpaceDN w:val="0"/>
              <w:adjustRightInd w:val="0"/>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3 seconds</w:t>
            </w:r>
            <w:r w:rsidRPr="009B54D8">
              <w:rPr>
                <w:rFonts w:ascii="Times New Roman" w:hAnsi="Times New Roman" w:cs="Times New Roman"/>
              </w:rPr>
              <w:t xml:space="preserve"> </w:t>
            </w:r>
            <w:r w:rsidRPr="009B54D8">
              <w:rPr>
                <w:rFonts w:ascii="Times New Roman" w:eastAsia="Arial" w:hAnsi="Times New Roman" w:cs="Times New Roman"/>
              </w:rPr>
              <w:t>for on net National Calls</w:t>
            </w:r>
          </w:p>
        </w:tc>
      </w:tr>
      <w:tr w:rsidR="00B46C94" w:rsidRPr="009B54D8" w:rsidTr="00D37090">
        <w:trPr>
          <w:trHeight w:val="731"/>
        </w:trPr>
        <w:tc>
          <w:tcPr>
            <w:tcW w:w="2552" w:type="dxa"/>
            <w:vMerge/>
          </w:tcPr>
          <w:p w:rsidR="00B46C94" w:rsidRPr="009B54D8" w:rsidRDefault="00B46C94" w:rsidP="00D37090">
            <w:pPr>
              <w:rPr>
                <w:rFonts w:ascii="Times New Roman" w:eastAsia="Arial" w:hAnsi="Times New Roman" w:cs="Times New Roman"/>
              </w:rPr>
            </w:pPr>
          </w:p>
        </w:tc>
        <w:tc>
          <w:tcPr>
            <w:tcW w:w="4536" w:type="dxa"/>
            <w:vMerge/>
          </w:tcPr>
          <w:p w:rsidR="00B46C94" w:rsidRPr="009B54D8" w:rsidRDefault="00B46C94" w:rsidP="00D37090">
            <w:pPr>
              <w:jc w:val="both"/>
              <w:rPr>
                <w:rFonts w:ascii="Times New Roman" w:eastAsia="Arial" w:hAnsi="Times New Roman" w:cs="Times New Roman"/>
              </w:rPr>
            </w:pPr>
          </w:p>
        </w:tc>
        <w:tc>
          <w:tcPr>
            <w:tcW w:w="3118" w:type="dxa"/>
          </w:tcPr>
          <w:p w:rsidR="00B46C94" w:rsidRPr="009B54D8" w:rsidRDefault="00B46C94" w:rsidP="00D37090">
            <w:pPr>
              <w:rPr>
                <w:rFonts w:ascii="Times New Roman" w:eastAsia="Cambria Math" w:hAnsi="Times New Roman" w:cs="Times New Roman"/>
              </w:rPr>
            </w:pPr>
            <w:r w:rsidRPr="009B54D8">
              <w:rPr>
                <w:rFonts w:ascii="Times New Roman" w:eastAsia="Cambria Math" w:hAnsi="Times New Roman" w:cs="Times New Roman"/>
              </w:rPr>
              <w:t>≤ 5 seconds for off net National Calls</w:t>
            </w:r>
          </w:p>
        </w:tc>
      </w:tr>
      <w:tr w:rsidR="00B46C94" w:rsidRPr="009B54D8" w:rsidTr="00D37090">
        <w:trPr>
          <w:trHeight w:val="709"/>
        </w:trPr>
        <w:tc>
          <w:tcPr>
            <w:tcW w:w="2552" w:type="dxa"/>
          </w:tcPr>
          <w:p w:rsidR="00B46C94" w:rsidRPr="009B54D8" w:rsidRDefault="00B46C94" w:rsidP="00D37090">
            <w:pPr>
              <w:rPr>
                <w:rFonts w:ascii="Times New Roman" w:eastAsia="Arial" w:hAnsi="Times New Roman" w:cs="Times New Roman"/>
              </w:rPr>
            </w:pPr>
            <w:r w:rsidRPr="009B54D8">
              <w:rPr>
                <w:rFonts w:ascii="Times New Roman" w:eastAsia="Arial" w:hAnsi="Times New Roman" w:cs="Times New Roman"/>
              </w:rPr>
              <w:t>Network Availability</w:t>
            </w:r>
          </w:p>
          <w:p w:rsidR="00B46C94" w:rsidRPr="009B54D8" w:rsidRDefault="00B46C94" w:rsidP="00D37090">
            <w:pPr>
              <w:rPr>
                <w:rFonts w:ascii="Times New Roman" w:hAnsi="Times New Roman" w:cs="Times New Roman"/>
              </w:rPr>
            </w:pPr>
          </w:p>
        </w:tc>
        <w:tc>
          <w:tcPr>
            <w:tcW w:w="4536" w:type="dxa"/>
          </w:tcPr>
          <w:p w:rsidR="00B46C94" w:rsidRPr="009B54D8" w:rsidRDefault="00B46C94" w:rsidP="00D37090">
            <w:pPr>
              <w:ind w:firstLine="1"/>
              <w:jc w:val="both"/>
              <w:rPr>
                <w:rFonts w:ascii="Times New Roman" w:eastAsia="Arial" w:hAnsi="Times New Roman" w:cs="Times New Roman"/>
              </w:rPr>
            </w:pPr>
            <w:r w:rsidRPr="009B54D8">
              <w:rPr>
                <w:rFonts w:ascii="Times New Roman" w:eastAsia="Arial" w:hAnsi="Times New Roman" w:cs="Times New Roman"/>
              </w:rPr>
              <w:t>Availability of the Network in a state to perform a required function at a given instant of time or at any instant of time within a given time interval.</w:t>
            </w:r>
          </w:p>
          <w:p w:rsidR="00B46C94" w:rsidRPr="009B54D8" w:rsidRDefault="00B46C94" w:rsidP="00D37090">
            <w:pPr>
              <w:ind w:firstLine="1"/>
              <w:jc w:val="both"/>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99.999 %</w:t>
            </w:r>
          </w:p>
        </w:tc>
      </w:tr>
      <w:tr w:rsidR="00B46C94" w:rsidRPr="009B54D8" w:rsidTr="00D37090">
        <w:trPr>
          <w:trHeight w:val="709"/>
        </w:trPr>
        <w:tc>
          <w:tcPr>
            <w:tcW w:w="2552" w:type="dxa"/>
            <w:vMerge w:val="restart"/>
          </w:tcPr>
          <w:p w:rsidR="00B46C94" w:rsidRPr="009B54D8" w:rsidRDefault="00B46C94" w:rsidP="00D37090">
            <w:pPr>
              <w:rPr>
                <w:rFonts w:ascii="Times New Roman" w:hAnsi="Times New Roman" w:cs="Times New Roman"/>
              </w:rPr>
            </w:pPr>
            <w:r w:rsidRPr="009B54D8">
              <w:rPr>
                <w:rFonts w:ascii="Times New Roman" w:hAnsi="Times New Roman" w:cs="Times New Roman"/>
              </w:rPr>
              <w:t>Service Activation Time</w:t>
            </w:r>
          </w:p>
        </w:tc>
        <w:tc>
          <w:tcPr>
            <w:tcW w:w="4536" w:type="dxa"/>
            <w:vMerge w:val="restart"/>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duration from the instant a valid service order (application) is received by a </w:t>
            </w:r>
            <w:r w:rsidR="00537C43">
              <w:rPr>
                <w:rFonts w:ascii="Times New Roman" w:hAnsi="Times New Roman" w:cs="Times New Roman"/>
              </w:rPr>
              <w:t>Licensee</w:t>
            </w:r>
            <w:r w:rsidRPr="009B54D8">
              <w:rPr>
                <w:rFonts w:ascii="Times New Roman" w:hAnsi="Times New Roman" w:cs="Times New Roman"/>
              </w:rPr>
              <w:t xml:space="preserve"> to the instant a working service is made available to the User. </w:t>
            </w:r>
          </w:p>
          <w:p w:rsidR="00B46C94" w:rsidRPr="009B54D8" w:rsidRDefault="00B46C94" w:rsidP="00D37090">
            <w:pPr>
              <w:rPr>
                <w:rFonts w:ascii="Times New Roman" w:hAnsi="Times New Roman" w:cs="Times New Roman"/>
              </w:rPr>
            </w:pPr>
          </w:p>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80 % of Service Orders to be completed within 7 calendar days</w:t>
            </w:r>
          </w:p>
          <w:p w:rsidR="00B46C94" w:rsidRPr="009B54D8" w:rsidRDefault="00B46C94" w:rsidP="00D37090">
            <w:pPr>
              <w:rPr>
                <w:rFonts w:ascii="Times New Roman" w:hAnsi="Times New Roman" w:cs="Times New Roman"/>
              </w:rPr>
            </w:pPr>
          </w:p>
        </w:tc>
      </w:tr>
      <w:tr w:rsidR="00B46C94" w:rsidRPr="009B54D8" w:rsidTr="00D37090">
        <w:trPr>
          <w:trHeight w:val="708"/>
        </w:trPr>
        <w:tc>
          <w:tcPr>
            <w:tcW w:w="2552" w:type="dxa"/>
            <w:vMerge/>
          </w:tcPr>
          <w:p w:rsidR="00B46C94" w:rsidRPr="009B54D8" w:rsidRDefault="00B46C94" w:rsidP="00D37090">
            <w:pPr>
              <w:rPr>
                <w:rFonts w:ascii="Times New Roman" w:hAnsi="Times New Roman" w:cs="Times New Roman"/>
              </w:rPr>
            </w:pPr>
          </w:p>
        </w:tc>
        <w:tc>
          <w:tcPr>
            <w:tcW w:w="4536" w:type="dxa"/>
            <w:vMerge/>
          </w:tcPr>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100% of Service Orders to be completed within 14 calendar days</w:t>
            </w:r>
          </w:p>
          <w:p w:rsidR="00B46C94" w:rsidRPr="009B54D8" w:rsidRDefault="00B46C94" w:rsidP="00D37090">
            <w:pPr>
              <w:rPr>
                <w:rFonts w:ascii="Times New Roman" w:hAnsi="Times New Roman" w:cs="Times New Roman"/>
              </w:rPr>
            </w:pPr>
          </w:p>
        </w:tc>
      </w:tr>
      <w:tr w:rsidR="00B46C94" w:rsidRPr="009B54D8" w:rsidTr="00D37090">
        <w:trPr>
          <w:trHeight w:val="204"/>
        </w:trPr>
        <w:tc>
          <w:tcPr>
            <w:tcW w:w="2552" w:type="dxa"/>
            <w:vMerge w:val="restart"/>
          </w:tcPr>
          <w:p w:rsidR="00B46C94" w:rsidRPr="009B54D8" w:rsidRDefault="00B46C94" w:rsidP="00D37090">
            <w:pPr>
              <w:rPr>
                <w:rFonts w:ascii="Times New Roman" w:hAnsi="Times New Roman" w:cs="Times New Roman"/>
              </w:rPr>
            </w:pPr>
            <w:r w:rsidRPr="009B54D8">
              <w:rPr>
                <w:rFonts w:ascii="Times New Roman" w:hAnsi="Times New Roman" w:cs="Times New Roman"/>
              </w:rPr>
              <w:t>Faulty Repair Time</w:t>
            </w:r>
          </w:p>
        </w:tc>
        <w:tc>
          <w:tcPr>
            <w:tcW w:w="4536" w:type="dxa"/>
            <w:vMerge w:val="restart"/>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duration from the instant a fault has been notified or reported by the </w:t>
            </w:r>
            <w:r w:rsidR="00C1213D">
              <w:rPr>
                <w:rFonts w:ascii="Times New Roman" w:hAnsi="Times New Roman" w:cs="Times New Roman"/>
              </w:rPr>
              <w:t>c</w:t>
            </w:r>
            <w:r w:rsidR="00EB1E46">
              <w:rPr>
                <w:rFonts w:ascii="Times New Roman" w:hAnsi="Times New Roman" w:cs="Times New Roman"/>
              </w:rPr>
              <w:t>onsumer</w:t>
            </w:r>
            <w:r w:rsidRPr="009B54D8">
              <w:rPr>
                <w:rFonts w:ascii="Times New Roman" w:hAnsi="Times New Roman" w:cs="Times New Roman"/>
              </w:rPr>
              <w:t xml:space="preserve"> to the </w:t>
            </w:r>
            <w:r w:rsidR="00537C43">
              <w:rPr>
                <w:rFonts w:ascii="Times New Roman" w:hAnsi="Times New Roman" w:cs="Times New Roman"/>
              </w:rPr>
              <w:t>Licensee</w:t>
            </w:r>
            <w:r w:rsidRPr="009B54D8">
              <w:rPr>
                <w:rFonts w:ascii="Times New Roman" w:hAnsi="Times New Roman" w:cs="Times New Roman"/>
              </w:rPr>
              <w:t xml:space="preserve"> to the instant when the service has been restored to the normal working order.</w:t>
            </w:r>
          </w:p>
          <w:p w:rsidR="00B46C94" w:rsidRPr="009B54D8" w:rsidRDefault="00B46C94" w:rsidP="00D37090">
            <w:pPr>
              <w:rPr>
                <w:rFonts w:ascii="Times New Roman" w:hAnsi="Times New Roman" w:cs="Times New Roman"/>
              </w:rPr>
            </w:pPr>
          </w:p>
          <w:p w:rsidR="00B46C94" w:rsidRPr="009B54D8" w:rsidRDefault="00B46C94" w:rsidP="00D37090">
            <w:pPr>
              <w:rPr>
                <w:rFonts w:ascii="Times New Roman" w:hAnsi="Times New Roman" w:cs="Times New Roman"/>
              </w:rPr>
            </w:pPr>
          </w:p>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80 % of faults to be cleared within 24 Hours or reporting </w:t>
            </w:r>
          </w:p>
        </w:tc>
      </w:tr>
      <w:tr w:rsidR="00B46C94" w:rsidRPr="009B54D8" w:rsidTr="00D37090">
        <w:trPr>
          <w:trHeight w:val="204"/>
        </w:trPr>
        <w:tc>
          <w:tcPr>
            <w:tcW w:w="2552" w:type="dxa"/>
            <w:vMerge/>
          </w:tcPr>
          <w:p w:rsidR="00B46C94" w:rsidRPr="009B54D8" w:rsidRDefault="00B46C94" w:rsidP="00D37090">
            <w:pPr>
              <w:rPr>
                <w:rFonts w:ascii="Times New Roman" w:hAnsi="Times New Roman" w:cs="Times New Roman"/>
              </w:rPr>
            </w:pPr>
          </w:p>
        </w:tc>
        <w:tc>
          <w:tcPr>
            <w:tcW w:w="4536" w:type="dxa"/>
            <w:vMerge/>
          </w:tcPr>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90 % of faults to be cleared within 48 Hours of reporting </w:t>
            </w:r>
          </w:p>
        </w:tc>
      </w:tr>
      <w:tr w:rsidR="00B46C94" w:rsidRPr="009B54D8" w:rsidTr="00D37090">
        <w:trPr>
          <w:trHeight w:val="204"/>
        </w:trPr>
        <w:tc>
          <w:tcPr>
            <w:tcW w:w="2552" w:type="dxa"/>
            <w:vMerge/>
          </w:tcPr>
          <w:p w:rsidR="00B46C94" w:rsidRPr="009B54D8" w:rsidRDefault="00B46C94" w:rsidP="00D37090">
            <w:pPr>
              <w:rPr>
                <w:rFonts w:ascii="Times New Roman" w:hAnsi="Times New Roman" w:cs="Times New Roman"/>
              </w:rPr>
            </w:pPr>
          </w:p>
        </w:tc>
        <w:tc>
          <w:tcPr>
            <w:tcW w:w="4536" w:type="dxa"/>
            <w:vMerge/>
          </w:tcPr>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100 % of faults to be cleared within 72 Hours of reporting</w:t>
            </w:r>
          </w:p>
        </w:tc>
      </w:tr>
      <w:tr w:rsidR="00B46C94" w:rsidRPr="009B54D8" w:rsidTr="00D37090">
        <w:tc>
          <w:tcPr>
            <w:tcW w:w="2552"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Mean Time to Repair</w:t>
            </w:r>
          </w:p>
          <w:p w:rsidR="00B46C94" w:rsidRPr="009B54D8" w:rsidRDefault="00B46C94" w:rsidP="00D37090">
            <w:pPr>
              <w:rPr>
                <w:rFonts w:ascii="Times New Roman" w:hAnsi="Times New Roman" w:cs="Times New Roman"/>
              </w:rPr>
            </w:pPr>
            <w:r w:rsidRPr="009B54D8">
              <w:rPr>
                <w:rFonts w:ascii="Times New Roman" w:hAnsi="Times New Roman" w:cs="Times New Roman"/>
              </w:rPr>
              <w:t>(MTTR)</w:t>
            </w:r>
          </w:p>
        </w:tc>
        <w:tc>
          <w:tcPr>
            <w:tcW w:w="4536"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Mean Time To Repair (MTTR) is the average time required to repair a failed network element or network devises</w:t>
            </w:r>
          </w:p>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MTTR: </w:t>
            </w:r>
            <w:r w:rsidRPr="009B54D8">
              <w:rPr>
                <w:rFonts w:ascii="Times New Roman" w:eastAsia="Cambria Math" w:hAnsi="Times New Roman" w:cs="Times New Roman"/>
              </w:rPr>
              <w:t>≤ 5 Hours</w:t>
            </w:r>
          </w:p>
        </w:tc>
      </w:tr>
      <w:tr w:rsidR="00B46C94" w:rsidRPr="009B54D8" w:rsidTr="00D37090">
        <w:tc>
          <w:tcPr>
            <w:tcW w:w="2552"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Total Network Service Down Time</w:t>
            </w:r>
          </w:p>
        </w:tc>
        <w:tc>
          <w:tcPr>
            <w:tcW w:w="4536"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The total time for which a service is down or not available due to exchange equipment failures.</w:t>
            </w:r>
          </w:p>
        </w:tc>
        <w:tc>
          <w:tcPr>
            <w:tcW w:w="3118" w:type="dxa"/>
          </w:tcPr>
          <w:p w:rsidR="00B46C94" w:rsidRPr="009B54D8" w:rsidRDefault="00B46C94" w:rsidP="00D37090">
            <w:pPr>
              <w:rPr>
                <w:rFonts w:ascii="Times New Roman" w:hAnsi="Times New Roman" w:cs="Times New Roman"/>
              </w:rPr>
            </w:pPr>
          </w:p>
          <w:p w:rsidR="00B46C94" w:rsidRPr="009B54D8" w:rsidRDefault="00B46C94" w:rsidP="00D37090">
            <w:pPr>
              <w:rPr>
                <w:rFonts w:ascii="Times New Roman" w:hAnsi="Times New Roman" w:cs="Times New Roman"/>
              </w:rPr>
            </w:pPr>
            <w:r w:rsidRPr="009B54D8">
              <w:rPr>
                <w:rFonts w:ascii="Times New Roman" w:hAnsi="Times New Roman" w:cs="Times New Roman"/>
              </w:rPr>
              <w:t>&lt;0.25%  per annum (less than 24 hours per annum)</w:t>
            </w:r>
          </w:p>
        </w:tc>
      </w:tr>
    </w:tbl>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 xml:space="preserve">THIRD SCHEDULE: </w:t>
      </w:r>
    </w:p>
    <w:p w:rsidR="00B46C94" w:rsidRPr="009B54D8" w:rsidRDefault="00AA5552" w:rsidP="00B46C94">
      <w:pPr>
        <w:pStyle w:val="Heading1"/>
        <w:spacing w:before="240" w:after="240"/>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Standards for FIXED Data and Internet Services</w:t>
      </w:r>
    </w:p>
    <w:tbl>
      <w:tblPr>
        <w:tblStyle w:val="TableGrid"/>
        <w:tblW w:w="10206" w:type="dxa"/>
        <w:tblInd w:w="108" w:type="dxa"/>
        <w:tblLook w:val="04A0" w:firstRow="1" w:lastRow="0" w:firstColumn="1" w:lastColumn="0" w:noHBand="0" w:noVBand="1"/>
      </w:tblPr>
      <w:tblGrid>
        <w:gridCol w:w="2127"/>
        <w:gridCol w:w="4961"/>
        <w:gridCol w:w="3118"/>
      </w:tblGrid>
      <w:tr w:rsidR="00B46C94" w:rsidRPr="009B54D8" w:rsidTr="00D37090">
        <w:trPr>
          <w:trHeight w:val="567"/>
        </w:trPr>
        <w:tc>
          <w:tcPr>
            <w:tcW w:w="2127"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PARAMETER</w:t>
            </w:r>
          </w:p>
        </w:tc>
        <w:tc>
          <w:tcPr>
            <w:tcW w:w="4961"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DEFINITION</w:t>
            </w:r>
          </w:p>
        </w:tc>
        <w:tc>
          <w:tcPr>
            <w:tcW w:w="3118" w:type="dxa"/>
            <w:shd w:val="clear" w:color="auto" w:fill="BFBFBF" w:themeFill="background1" w:themeFillShade="BF"/>
            <w:vAlign w:val="center"/>
          </w:tcPr>
          <w:p w:rsidR="00B46C94" w:rsidRPr="009B54D8" w:rsidRDefault="00B46C94" w:rsidP="00D37090">
            <w:pPr>
              <w:rPr>
                <w:rFonts w:ascii="Times New Roman" w:hAnsi="Times New Roman" w:cs="Times New Roman"/>
              </w:rPr>
            </w:pPr>
            <w:r w:rsidRPr="009B54D8">
              <w:rPr>
                <w:rFonts w:ascii="Times New Roman" w:hAnsi="Times New Roman" w:cs="Times New Roman"/>
              </w:rPr>
              <w:t>TARGET</w:t>
            </w:r>
          </w:p>
        </w:tc>
      </w:tr>
      <w:tr w:rsidR="00B46C94" w:rsidRPr="009B54D8" w:rsidTr="00D37090">
        <w:trPr>
          <w:trHeight w:val="709"/>
        </w:trPr>
        <w:tc>
          <w:tcPr>
            <w:tcW w:w="2127" w:type="dxa"/>
          </w:tcPr>
          <w:p w:rsidR="00B46C94" w:rsidRPr="009B54D8" w:rsidRDefault="00B46C94" w:rsidP="00D37090">
            <w:pPr>
              <w:rPr>
                <w:rFonts w:ascii="Times New Roman" w:eastAsia="Arial" w:hAnsi="Times New Roman" w:cs="Times New Roman"/>
              </w:rPr>
            </w:pPr>
            <w:r w:rsidRPr="009B54D8">
              <w:rPr>
                <w:rFonts w:ascii="Times New Roman" w:eastAsia="Arial" w:hAnsi="Times New Roman" w:cs="Times New Roman"/>
              </w:rPr>
              <w:t>Network Availability</w:t>
            </w:r>
          </w:p>
          <w:p w:rsidR="00B46C94" w:rsidRPr="009B54D8" w:rsidRDefault="00B46C94" w:rsidP="00D37090">
            <w:pPr>
              <w:rPr>
                <w:rFonts w:ascii="Times New Roman" w:hAnsi="Times New Roman" w:cs="Times New Roman"/>
              </w:rPr>
            </w:pPr>
          </w:p>
        </w:tc>
        <w:tc>
          <w:tcPr>
            <w:tcW w:w="4961" w:type="dxa"/>
          </w:tcPr>
          <w:p w:rsidR="00B46C94" w:rsidRPr="009B54D8" w:rsidRDefault="00B46C94" w:rsidP="00D37090">
            <w:pPr>
              <w:ind w:firstLine="1"/>
              <w:jc w:val="both"/>
              <w:rPr>
                <w:rFonts w:ascii="Times New Roman" w:eastAsia="Arial" w:hAnsi="Times New Roman" w:cs="Times New Roman"/>
              </w:rPr>
            </w:pPr>
            <w:r w:rsidRPr="009B54D8">
              <w:rPr>
                <w:rFonts w:ascii="Times New Roman" w:eastAsia="Arial" w:hAnsi="Times New Roman" w:cs="Times New Roman"/>
              </w:rPr>
              <w:t>Availability of the Network in a state to perform a required function at a given instant of time or at any instant of time within a given time interval.</w:t>
            </w:r>
          </w:p>
          <w:p w:rsidR="00B46C94" w:rsidRPr="009B54D8" w:rsidRDefault="00B46C94" w:rsidP="00D37090">
            <w:pPr>
              <w:ind w:firstLine="1"/>
              <w:jc w:val="both"/>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99.999 %</w:t>
            </w:r>
          </w:p>
        </w:tc>
      </w:tr>
      <w:tr w:rsidR="00B46C94" w:rsidRPr="009B54D8" w:rsidTr="00D37090">
        <w:trPr>
          <w:trHeight w:val="709"/>
        </w:trPr>
        <w:tc>
          <w:tcPr>
            <w:tcW w:w="2127"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Downlink Throughput (Speed)  </w:t>
            </w:r>
          </w:p>
        </w:tc>
        <w:tc>
          <w:tcPr>
            <w:tcW w:w="4961"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speed with which data can be transmitted from a remote device to a local device. Down link rates are measured in bits per second (bps) often represented as Kbps,  Mbps or </w:t>
            </w:r>
            <w:proofErr w:type="spellStart"/>
            <w:r w:rsidRPr="009B54D8">
              <w:rPr>
                <w:rFonts w:ascii="Times New Roman" w:hAnsi="Times New Roman" w:cs="Times New Roman"/>
              </w:rPr>
              <w:t>Tbps</w:t>
            </w:r>
            <w:proofErr w:type="spellEnd"/>
            <w:r w:rsidRPr="009B54D8">
              <w:rPr>
                <w:rFonts w:ascii="Times New Roman" w:hAnsi="Times New Roman" w:cs="Times New Roman"/>
              </w:rPr>
              <w:t xml:space="preserve"> </w:t>
            </w:r>
          </w:p>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95 % of Speed agreed with User as per the Service Level Agreement</w:t>
            </w:r>
          </w:p>
          <w:p w:rsidR="00B46C94" w:rsidRPr="009B54D8" w:rsidRDefault="00B46C94" w:rsidP="00D37090">
            <w:pPr>
              <w:rPr>
                <w:rFonts w:ascii="Times New Roman" w:hAnsi="Times New Roman" w:cs="Times New Roman"/>
              </w:rPr>
            </w:pPr>
          </w:p>
        </w:tc>
      </w:tr>
      <w:tr w:rsidR="00B46C94" w:rsidRPr="009B54D8" w:rsidTr="00D37090">
        <w:trPr>
          <w:trHeight w:val="709"/>
        </w:trPr>
        <w:tc>
          <w:tcPr>
            <w:tcW w:w="2127"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Uplink Throughput (Speed)</w:t>
            </w:r>
          </w:p>
        </w:tc>
        <w:tc>
          <w:tcPr>
            <w:tcW w:w="4961"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 xml:space="preserve">The speed with which data can be transmitted from a local device to a remote device. Down link rates are measured in bits per second (bps) often represented as Kbps,  Mbps or </w:t>
            </w:r>
            <w:proofErr w:type="spellStart"/>
            <w:r w:rsidRPr="009B54D8">
              <w:rPr>
                <w:rFonts w:ascii="Times New Roman" w:hAnsi="Times New Roman" w:cs="Times New Roman"/>
              </w:rPr>
              <w:t>Tbps</w:t>
            </w:r>
            <w:proofErr w:type="spellEnd"/>
          </w:p>
          <w:p w:rsidR="00B46C94" w:rsidRPr="009B54D8" w:rsidRDefault="00B46C94" w:rsidP="00D37090">
            <w:pPr>
              <w:rPr>
                <w:rFonts w:ascii="Times New Roman" w:hAnsi="Times New Roman" w:cs="Times New Roman"/>
              </w:rPr>
            </w:pP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lastRenderedPageBreak/>
              <w:t>≥ 95 % of speed agreed with User as per the Service Level Agreement</w:t>
            </w:r>
          </w:p>
          <w:p w:rsidR="00B46C94" w:rsidRPr="009B54D8" w:rsidRDefault="00B46C94" w:rsidP="00D37090">
            <w:pPr>
              <w:rPr>
                <w:rFonts w:ascii="Times New Roman" w:hAnsi="Times New Roman" w:cs="Times New Roman"/>
              </w:rPr>
            </w:pPr>
          </w:p>
        </w:tc>
      </w:tr>
      <w:tr w:rsidR="00B46C94" w:rsidRPr="009B54D8" w:rsidTr="00D37090">
        <w:trPr>
          <w:trHeight w:val="709"/>
        </w:trPr>
        <w:tc>
          <w:tcPr>
            <w:tcW w:w="2127"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lastRenderedPageBreak/>
              <w:t>Contention Ratio</w:t>
            </w:r>
          </w:p>
        </w:tc>
        <w:tc>
          <w:tcPr>
            <w:tcW w:w="4961"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Contention ratio means the number of users sharing the same bandwidth at any one time.</w:t>
            </w:r>
          </w:p>
        </w:tc>
        <w:tc>
          <w:tcPr>
            <w:tcW w:w="3118" w:type="dxa"/>
          </w:tcPr>
          <w:p w:rsidR="00B46C94" w:rsidRPr="009B54D8" w:rsidRDefault="00B46C94" w:rsidP="00D37090">
            <w:pPr>
              <w:rPr>
                <w:rFonts w:ascii="Times New Roman" w:hAnsi="Times New Roman" w:cs="Times New Roman"/>
              </w:rPr>
            </w:pPr>
            <w:r w:rsidRPr="009B54D8">
              <w:rPr>
                <w:rFonts w:ascii="Times New Roman" w:hAnsi="Times New Roman" w:cs="Times New Roman"/>
              </w:rPr>
              <w:t>Must be specified in the Service Level Agreement (SLA).</w:t>
            </w:r>
          </w:p>
        </w:tc>
      </w:tr>
    </w:tbl>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FOURTH SCHEDULE</w:t>
      </w:r>
    </w:p>
    <w:p w:rsidR="00B46C94" w:rsidRPr="009B54D8" w:rsidRDefault="00AA5552" w:rsidP="00B46C94">
      <w:pPr>
        <w:pStyle w:val="Heading1"/>
        <w:spacing w:before="240" w:after="240"/>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Standards for Interconnection</w:t>
      </w:r>
    </w:p>
    <w:tbl>
      <w:tblPr>
        <w:tblW w:w="10216" w:type="dxa"/>
        <w:tblInd w:w="98" w:type="dxa"/>
        <w:tblCellMar>
          <w:left w:w="10" w:type="dxa"/>
          <w:right w:w="10" w:type="dxa"/>
        </w:tblCellMar>
        <w:tblLook w:val="0000" w:firstRow="0" w:lastRow="0" w:firstColumn="0" w:lastColumn="0" w:noHBand="0" w:noVBand="0"/>
      </w:tblPr>
      <w:tblGrid>
        <w:gridCol w:w="2132"/>
        <w:gridCol w:w="4966"/>
        <w:gridCol w:w="3118"/>
      </w:tblGrid>
      <w:tr w:rsidR="00B46C94" w:rsidRPr="009B54D8" w:rsidTr="00D37090">
        <w:trPr>
          <w:trHeight w:val="567"/>
        </w:trPr>
        <w:tc>
          <w:tcPr>
            <w:tcW w:w="2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PARAMETER</w:t>
            </w:r>
          </w:p>
        </w:tc>
        <w:tc>
          <w:tcPr>
            <w:tcW w:w="49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DEFINITION</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TARGET</w:t>
            </w:r>
          </w:p>
        </w:tc>
      </w:tr>
      <w:tr w:rsidR="00B46C94" w:rsidRPr="009B54D8" w:rsidTr="00D37090">
        <w:tc>
          <w:tcPr>
            <w:tcW w:w="2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Interconnection Gateway Down Time </w:t>
            </w:r>
          </w:p>
          <w:p w:rsidR="00B46C94" w:rsidRPr="009B54D8" w:rsidRDefault="00B46C94" w:rsidP="00D37090">
            <w:pPr>
              <w:spacing w:after="0" w:line="240" w:lineRule="auto"/>
              <w:rPr>
                <w:rFonts w:ascii="Times New Roman" w:hAnsi="Times New Roman" w:cs="Times New Roman"/>
              </w:rPr>
            </w:pPr>
          </w:p>
        </w:tc>
        <w:tc>
          <w:tcPr>
            <w:tcW w:w="4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Calibri" w:hAnsi="Times New Roman" w:cs="Times New Roman"/>
              </w:rPr>
            </w:pPr>
            <w:r w:rsidRPr="009B54D8">
              <w:rPr>
                <w:rFonts w:ascii="Times New Roman" w:eastAsia="Calibri" w:hAnsi="Times New Roman" w:cs="Times New Roman"/>
              </w:rPr>
              <w:t xml:space="preserve">The total time for which an Interconnection Gateway (Switch) is down or is not available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jc w:val="center"/>
              <w:rPr>
                <w:rFonts w:ascii="Times New Roman" w:eastAsia="Arial" w:hAnsi="Times New Roman" w:cs="Times New Roman"/>
              </w:rPr>
            </w:pPr>
            <w:r w:rsidRPr="009B54D8">
              <w:rPr>
                <w:rFonts w:ascii="Times New Roman" w:eastAsia="Arial" w:hAnsi="Times New Roman" w:cs="Times New Roman"/>
              </w:rPr>
              <w:t xml:space="preserve">&lt;1 hour </w:t>
            </w:r>
          </w:p>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(per instance)</w:t>
            </w:r>
          </w:p>
        </w:tc>
      </w:tr>
      <w:tr w:rsidR="00B46C94" w:rsidRPr="009B54D8" w:rsidTr="00D37090">
        <w:tc>
          <w:tcPr>
            <w:tcW w:w="2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Interconnection Route Fault Down Time</w:t>
            </w:r>
          </w:p>
          <w:p w:rsidR="00B46C94" w:rsidRPr="009B54D8" w:rsidRDefault="00B46C94" w:rsidP="00D37090">
            <w:pPr>
              <w:spacing w:after="0" w:line="240" w:lineRule="auto"/>
              <w:rPr>
                <w:rFonts w:ascii="Times New Roman" w:hAnsi="Times New Roman" w:cs="Times New Roman"/>
              </w:rPr>
            </w:pPr>
          </w:p>
        </w:tc>
        <w:tc>
          <w:tcPr>
            <w:tcW w:w="4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hAnsi="Times New Roman" w:cs="Times New Roman"/>
              </w:rPr>
              <w:t>The total time for which an Interconnection Route (transmission channel or link) is down or is not available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jc w:val="center"/>
              <w:rPr>
                <w:rFonts w:ascii="Times New Roman" w:eastAsia="Arial" w:hAnsi="Times New Roman" w:cs="Times New Roman"/>
              </w:rPr>
            </w:pPr>
            <w:r w:rsidRPr="009B54D8">
              <w:rPr>
                <w:rFonts w:ascii="Times New Roman" w:eastAsia="Arial" w:hAnsi="Times New Roman" w:cs="Times New Roman"/>
              </w:rPr>
              <w:t>&lt; 1 Hour</w:t>
            </w:r>
          </w:p>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(per instance)</w:t>
            </w:r>
          </w:p>
        </w:tc>
      </w:tr>
      <w:tr w:rsidR="00B46C94" w:rsidRPr="009B54D8" w:rsidTr="00D37090">
        <w:tc>
          <w:tcPr>
            <w:tcW w:w="2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Interconnection Gateway/Route  Faulty Instances</w:t>
            </w:r>
          </w:p>
          <w:p w:rsidR="00B46C94" w:rsidRPr="009B54D8" w:rsidRDefault="00B46C94" w:rsidP="00D37090">
            <w:pPr>
              <w:spacing w:after="0" w:line="240" w:lineRule="auto"/>
              <w:rPr>
                <w:rFonts w:ascii="Times New Roman" w:hAnsi="Times New Roman" w:cs="Times New Roman"/>
              </w:rPr>
            </w:pPr>
          </w:p>
        </w:tc>
        <w:tc>
          <w:tcPr>
            <w:tcW w:w="4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hAnsi="Times New Roman" w:cs="Times New Roman"/>
              </w:rPr>
              <w:t>The total number of times for which an Interconnection Gateway or Interconnection route is down or is not available per a given period.</w:t>
            </w:r>
          </w:p>
          <w:p w:rsidR="00B46C94" w:rsidRPr="009B54D8" w:rsidRDefault="00B46C94" w:rsidP="00D37090">
            <w:pPr>
              <w:spacing w:after="0" w:line="240" w:lineRule="auto"/>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 1 Instance per annum</w:t>
            </w:r>
          </w:p>
        </w:tc>
      </w:tr>
      <w:tr w:rsidR="00B46C94" w:rsidRPr="009B54D8" w:rsidTr="00D37090">
        <w:tc>
          <w:tcPr>
            <w:tcW w:w="2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Utilisation of Interconnection Transmission  Capacity</w:t>
            </w:r>
          </w:p>
        </w:tc>
        <w:tc>
          <w:tcPr>
            <w:tcW w:w="4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hAnsi="Times New Roman" w:cs="Times New Roman"/>
              </w:rPr>
              <w:t>The percentage interconnection transmission capacity being used to the total installed capacity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&lt; 80 %</w:t>
            </w:r>
          </w:p>
        </w:tc>
      </w:tr>
    </w:tbl>
    <w:p w:rsidR="00B46C94" w:rsidRPr="009B54D8" w:rsidRDefault="00B46C94" w:rsidP="00B46C94">
      <w:pPr>
        <w:pStyle w:val="Heading1"/>
        <w:numPr>
          <w:ilvl w:val="0"/>
          <w:numId w:val="21"/>
        </w:numPr>
        <w:spacing w:before="240" w:after="240"/>
        <w:rPr>
          <w:rFonts w:ascii="Times New Roman" w:eastAsia="Arial" w:hAnsi="Times New Roman" w:cs="Times New Roman"/>
          <w:b w:val="0"/>
          <w:color w:val="auto"/>
          <w:sz w:val="22"/>
          <w:szCs w:val="22"/>
        </w:rPr>
      </w:pPr>
      <w:r w:rsidRPr="009B54D8">
        <w:rPr>
          <w:rFonts w:ascii="Times New Roman" w:eastAsia="Arial" w:hAnsi="Times New Roman" w:cs="Times New Roman"/>
          <w:b w:val="0"/>
          <w:color w:val="auto"/>
          <w:sz w:val="22"/>
          <w:szCs w:val="22"/>
        </w:rPr>
        <w:t>FIFTH SCHEDULE</w:t>
      </w:r>
    </w:p>
    <w:p w:rsidR="00B46C94" w:rsidRPr="009B54D8" w:rsidRDefault="00AA5552" w:rsidP="00B46C94">
      <w:pPr>
        <w:pStyle w:val="Heading1"/>
        <w:spacing w:before="240" w:after="240"/>
        <w:rPr>
          <w:rFonts w:ascii="Times New Roman" w:eastAsia="Arial" w:hAnsi="Times New Roman" w:cs="Times New Roman"/>
          <w:b w:val="0"/>
          <w:bCs w:val="0"/>
          <w:color w:val="auto"/>
          <w:sz w:val="22"/>
          <w:szCs w:val="22"/>
        </w:rPr>
      </w:pPr>
      <w:r>
        <w:rPr>
          <w:rFonts w:ascii="Times New Roman" w:eastAsia="Arial" w:hAnsi="Times New Roman" w:cs="Times New Roman"/>
          <w:b w:val="0"/>
          <w:color w:val="auto"/>
          <w:sz w:val="22"/>
          <w:szCs w:val="22"/>
        </w:rPr>
        <w:t>Quality of Service</w:t>
      </w:r>
      <w:r w:rsidR="00B46C94" w:rsidRPr="009B54D8">
        <w:rPr>
          <w:rFonts w:ascii="Times New Roman" w:eastAsia="Arial" w:hAnsi="Times New Roman" w:cs="Times New Roman"/>
          <w:b w:val="0"/>
          <w:color w:val="auto"/>
          <w:sz w:val="22"/>
          <w:szCs w:val="22"/>
        </w:rPr>
        <w:t xml:space="preserve"> Standards for Postal and Courier Services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103"/>
      </w:tblGrid>
      <w:tr w:rsidR="00B46C94" w:rsidRPr="009B54D8" w:rsidTr="00D37090">
        <w:trPr>
          <w:trHeight w:val="567"/>
        </w:trPr>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TYPE OF POSTAL SERVICE</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46C94" w:rsidRPr="009B54D8" w:rsidRDefault="00B46C94" w:rsidP="00D37090">
            <w:pPr>
              <w:spacing w:after="0" w:line="240" w:lineRule="auto"/>
              <w:rPr>
                <w:rFonts w:ascii="Times New Roman" w:eastAsia="Times New Roman" w:hAnsi="Times New Roman" w:cs="Times New Roman"/>
                <w:bCs/>
                <w:lang w:val="en-GB" w:eastAsia="en-US"/>
              </w:rPr>
            </w:pPr>
          </w:p>
        </w:tc>
      </w:tr>
      <w:tr w:rsidR="00B46C94" w:rsidRPr="009B54D8" w:rsidTr="00D37090">
        <w:tc>
          <w:tcPr>
            <w:tcW w:w="5103" w:type="dxa"/>
            <w:tcBorders>
              <w:top w:val="single" w:sz="4" w:space="0" w:color="auto"/>
            </w:tcBorders>
            <w:vAlign w:val="center"/>
          </w:tcPr>
          <w:p w:rsidR="00B46C94" w:rsidRPr="009B54D8" w:rsidRDefault="00B46C94" w:rsidP="00D37090">
            <w:pPr>
              <w:numPr>
                <w:ilvl w:val="0"/>
                <w:numId w:val="28"/>
              </w:num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LETTERS AND POSTAL ARTICLES (LOCAL MAIL)</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bCs/>
                <w:lang w:val="en-GB" w:eastAsia="en-US"/>
              </w:rPr>
              <w:t xml:space="preserve">   </w:t>
            </w:r>
            <w:r w:rsidRPr="009B54D8">
              <w:rPr>
                <w:rFonts w:ascii="Times New Roman" w:eastAsia="Times New Roman" w:hAnsi="Times New Roman" w:cs="Times New Roman"/>
                <w:lang w:val="en-GB" w:eastAsia="en-US"/>
              </w:rPr>
              <w:t xml:space="preserve">1. Posted for Delivery within same Urban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Delivery Area and Posted by 5:00 pm</w:t>
            </w:r>
          </w:p>
        </w:tc>
        <w:tc>
          <w:tcPr>
            <w:tcW w:w="5103" w:type="dxa"/>
            <w:tcBorders>
              <w:top w:val="single" w:sz="4" w:space="0" w:color="auto"/>
            </w:tcBorders>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J +1</w:t>
            </w: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( 90% )</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2. Posted for Delivery in other Urban</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Areas</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J+1</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lang w:val="en-GB" w:eastAsia="en-US"/>
              </w:rPr>
            </w:pP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3. Posted in Urban Areas for Delivery in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Rural Areas</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J+2</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4. Posted in Rural Areas (at a postal facility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for delivery in Rural Areas)</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J+3</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(b) INTERNATIONAL AIR MAIL</w:t>
            </w:r>
          </w:p>
        </w:tc>
        <w:tc>
          <w:tcPr>
            <w:tcW w:w="5103" w:type="dxa"/>
          </w:tcPr>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To be cleared from the International Offices of Exchange within 48 hours of receipt (Harare Central Sorting Office and Bulawayo Main)</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(c) PRIVATE BOX/BAG SERVICES</w:t>
            </w:r>
          </w:p>
          <w:p w:rsidR="00B46C94" w:rsidRPr="009B54D8" w:rsidRDefault="00B46C94" w:rsidP="00D37090">
            <w:pPr>
              <w:spacing w:after="0" w:line="240" w:lineRule="auto"/>
              <w:rPr>
                <w:rFonts w:ascii="Times New Roman" w:eastAsia="Times New Roman" w:hAnsi="Times New Roman" w:cs="Times New Roman"/>
                <w:lang w:val="en-GB" w:eastAsia="en-US"/>
              </w:rPr>
            </w:pPr>
          </w:p>
          <w:p w:rsidR="00B46C94" w:rsidRPr="009B54D8" w:rsidRDefault="00B46C94" w:rsidP="00D37090">
            <w:pPr>
              <w:numPr>
                <w:ilvl w:val="0"/>
                <w:numId w:val="29"/>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Bags on application (Rural and Urban)</w:t>
            </w:r>
          </w:p>
          <w:p w:rsidR="00B46C94" w:rsidRPr="009B54D8" w:rsidRDefault="00B46C94" w:rsidP="00D37090">
            <w:pPr>
              <w:spacing w:after="0" w:line="240" w:lineRule="auto"/>
              <w:ind w:left="228"/>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(ii)          Boxes (subject to availability)</w:t>
            </w:r>
          </w:p>
          <w:p w:rsidR="00B46C94" w:rsidRPr="009B54D8" w:rsidRDefault="00B46C94" w:rsidP="00D37090">
            <w:pPr>
              <w:numPr>
                <w:ilvl w:val="0"/>
                <w:numId w:val="30"/>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Urban Areas </w:t>
            </w:r>
          </w:p>
          <w:p w:rsidR="00B46C94" w:rsidRPr="009B54D8" w:rsidRDefault="00B46C94" w:rsidP="00D37090">
            <w:pPr>
              <w:numPr>
                <w:ilvl w:val="0"/>
                <w:numId w:val="30"/>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lastRenderedPageBreak/>
              <w:t xml:space="preserve">Rural Areas </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1 week</w:t>
            </w:r>
          </w:p>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lastRenderedPageBreak/>
              <w:t>2 days</w:t>
            </w: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2 days</w:t>
            </w:r>
          </w:p>
        </w:tc>
      </w:tr>
      <w:tr w:rsidR="00B46C94" w:rsidRPr="009B54D8" w:rsidTr="00D37090">
        <w:tc>
          <w:tcPr>
            <w:tcW w:w="5103" w:type="dxa"/>
            <w:vAlign w:val="center"/>
          </w:tcPr>
          <w:p w:rsidR="00B46C94" w:rsidRPr="009B54D8" w:rsidRDefault="00B46C94" w:rsidP="00D37090">
            <w:pPr>
              <w:numPr>
                <w:ilvl w:val="0"/>
                <w:numId w:val="29"/>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lastRenderedPageBreak/>
              <w:t xml:space="preserve">Replacement of Private Box where </w:t>
            </w:r>
          </w:p>
          <w:p w:rsidR="00B46C94" w:rsidRPr="009B54D8" w:rsidRDefault="00B46C94" w:rsidP="00D37090">
            <w:pPr>
              <w:spacing w:after="0" w:line="240" w:lineRule="auto"/>
              <w:ind w:left="228"/>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 xml:space="preserve">             Key is lost</w:t>
            </w:r>
          </w:p>
          <w:p w:rsidR="00B46C94" w:rsidRPr="009B54D8" w:rsidRDefault="00B46C94" w:rsidP="00D37090">
            <w:pPr>
              <w:numPr>
                <w:ilvl w:val="0"/>
                <w:numId w:val="31"/>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Urban Areas</w:t>
            </w:r>
          </w:p>
          <w:p w:rsidR="00B46C94" w:rsidRPr="009B54D8" w:rsidRDefault="00B46C94" w:rsidP="00D37090">
            <w:pPr>
              <w:numPr>
                <w:ilvl w:val="0"/>
                <w:numId w:val="31"/>
              </w:num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Rural Areas</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ind w:left="360"/>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3 days</w:t>
            </w:r>
          </w:p>
          <w:p w:rsidR="00B46C94" w:rsidRPr="009B54D8" w:rsidRDefault="00B46C94" w:rsidP="00D37090">
            <w:pPr>
              <w:spacing w:after="0" w:line="240" w:lineRule="auto"/>
              <w:ind w:left="360"/>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5 days</w:t>
            </w:r>
          </w:p>
        </w:tc>
      </w:tr>
      <w:tr w:rsidR="00B46C94" w:rsidRPr="009B54D8" w:rsidTr="00D37090">
        <w:tc>
          <w:tcPr>
            <w:tcW w:w="5103" w:type="dxa"/>
            <w:vAlign w:val="center"/>
          </w:tcPr>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bCs/>
                <w:lang w:val="en-GB" w:eastAsia="en-US"/>
              </w:rPr>
              <w:t>(d) COUNTER SERVICES</w:t>
            </w:r>
            <w:r w:rsidRPr="009B54D8">
              <w:rPr>
                <w:rFonts w:ascii="Times New Roman" w:eastAsia="Times New Roman" w:hAnsi="Times New Roman" w:cs="Times New Roman"/>
                <w:lang w:val="en-GB" w:eastAsia="en-US"/>
              </w:rPr>
              <w:t>:</w:t>
            </w:r>
          </w:p>
          <w:p w:rsidR="00B46C94" w:rsidRPr="009B54D8" w:rsidRDefault="00B46C94" w:rsidP="00D37090">
            <w:pPr>
              <w:spacing w:after="0" w:line="240" w:lineRule="auto"/>
              <w:rPr>
                <w:rFonts w:ascii="Times New Roman" w:eastAsia="Times New Roman" w:hAnsi="Times New Roman" w:cs="Times New Roman"/>
                <w:lang w:val="en-GB" w:eastAsia="en-US"/>
              </w:rPr>
            </w:pP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Waiting Time e.g. to by a stamp</w:t>
            </w:r>
          </w:p>
        </w:tc>
        <w:tc>
          <w:tcPr>
            <w:tcW w:w="5103" w:type="dxa"/>
          </w:tcPr>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p>
          <w:p w:rsidR="00B46C94" w:rsidRPr="009B54D8" w:rsidRDefault="00B46C94" w:rsidP="00D37090">
            <w:pPr>
              <w:spacing w:after="0" w:line="240" w:lineRule="auto"/>
              <w:jc w:val="center"/>
              <w:rPr>
                <w:rFonts w:ascii="Times New Roman" w:eastAsia="Times New Roman" w:hAnsi="Times New Roman" w:cs="Times New Roman"/>
                <w:lang w:val="en-GB" w:eastAsia="en-US"/>
              </w:rPr>
            </w:pPr>
            <w:r w:rsidRPr="009B54D8">
              <w:rPr>
                <w:rFonts w:ascii="Times New Roman" w:eastAsia="Times New Roman" w:hAnsi="Times New Roman" w:cs="Times New Roman"/>
                <w:lang w:val="en-GB" w:eastAsia="en-US"/>
              </w:rPr>
              <w:t>10 minutes</w:t>
            </w:r>
          </w:p>
        </w:tc>
      </w:tr>
      <w:tr w:rsidR="00B46C94" w:rsidRPr="009B54D8" w:rsidTr="00D37090">
        <w:tc>
          <w:tcPr>
            <w:tcW w:w="10206" w:type="dxa"/>
            <w:gridSpan w:val="2"/>
            <w:vAlign w:val="center"/>
          </w:tcPr>
          <w:p w:rsidR="00B46C94" w:rsidRPr="009B54D8" w:rsidRDefault="00B46C94" w:rsidP="00D37090">
            <w:pPr>
              <w:spacing w:after="0" w:line="240" w:lineRule="auto"/>
              <w:rPr>
                <w:rFonts w:ascii="Times New Roman" w:eastAsia="Times New Roman" w:hAnsi="Times New Roman" w:cs="Times New Roman"/>
                <w:bCs/>
                <w:lang w:val="en-GB" w:eastAsia="en-US"/>
              </w:rPr>
            </w:pPr>
          </w:p>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u w:val="single"/>
                <w:lang w:val="en-GB" w:eastAsia="en-US"/>
              </w:rPr>
              <w:t>*Key</w:t>
            </w:r>
            <w:r w:rsidRPr="009B54D8">
              <w:rPr>
                <w:rFonts w:ascii="Times New Roman" w:eastAsia="Times New Roman" w:hAnsi="Times New Roman" w:cs="Times New Roman"/>
                <w:bCs/>
                <w:lang w:val="en-GB" w:eastAsia="en-US"/>
              </w:rPr>
              <w:t xml:space="preserve">:                                                       </w:t>
            </w:r>
          </w:p>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 xml:space="preserve">J            - Day of Posting                        </w:t>
            </w:r>
          </w:p>
          <w:p w:rsidR="00B46C94" w:rsidRPr="009B54D8" w:rsidRDefault="00B46C94" w:rsidP="00D37090">
            <w:pPr>
              <w:spacing w:after="0" w:line="240" w:lineRule="auto"/>
              <w:rPr>
                <w:rFonts w:ascii="Times New Roman" w:eastAsia="Times New Roman" w:hAnsi="Times New Roman" w:cs="Times New Roman"/>
                <w:bCs/>
                <w:lang w:val="en-GB" w:eastAsia="en-US"/>
              </w:rPr>
            </w:pPr>
            <w:r w:rsidRPr="009B54D8">
              <w:rPr>
                <w:rFonts w:ascii="Times New Roman" w:eastAsia="Times New Roman" w:hAnsi="Times New Roman" w:cs="Times New Roman"/>
                <w:bCs/>
                <w:lang w:val="en-GB" w:eastAsia="en-US"/>
              </w:rPr>
              <w:t xml:space="preserve">J + 1      - Delivery within 2 Days            </w:t>
            </w:r>
          </w:p>
          <w:p w:rsidR="00B46C94" w:rsidRPr="009B54D8" w:rsidRDefault="00B46C94" w:rsidP="00D37090">
            <w:pPr>
              <w:spacing w:after="0" w:line="240" w:lineRule="auto"/>
              <w:rPr>
                <w:rFonts w:ascii="Times New Roman" w:eastAsia="Times New Roman" w:hAnsi="Times New Roman" w:cs="Times New Roman"/>
                <w:lang w:val="en-GB" w:eastAsia="en-US"/>
              </w:rPr>
            </w:pPr>
            <w:r w:rsidRPr="009B54D8">
              <w:rPr>
                <w:rFonts w:ascii="Times New Roman" w:eastAsia="Times New Roman" w:hAnsi="Times New Roman" w:cs="Times New Roman"/>
                <w:bCs/>
                <w:lang w:val="en-GB" w:eastAsia="en-US"/>
              </w:rPr>
              <w:t>J + 2      - Delivery within 3 Days</w:t>
            </w:r>
          </w:p>
        </w:tc>
      </w:tr>
    </w:tbl>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spacing w:after="0" w:line="240" w:lineRule="auto"/>
        <w:jc w:val="both"/>
        <w:rPr>
          <w:rFonts w:ascii="Times New Roman" w:eastAsia="Arial"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6"/>
        <w:gridCol w:w="1304"/>
        <w:gridCol w:w="1461"/>
      </w:tblGrid>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p>
        </w:tc>
        <w:tc>
          <w:tcPr>
            <w:tcW w:w="0" w:type="auto"/>
          </w:tcPr>
          <w:p w:rsidR="00B46C94" w:rsidRPr="009B54D8" w:rsidRDefault="00B46C94" w:rsidP="00D37090">
            <w:pPr>
              <w:spacing w:after="0" w:line="240" w:lineRule="auto"/>
              <w:jc w:val="both"/>
              <w:rPr>
                <w:rFonts w:ascii="Times New Roman" w:eastAsia="Arial" w:hAnsi="Times New Roman" w:cs="Times New Roman"/>
                <w:bCs/>
              </w:rPr>
            </w:pPr>
            <w:r w:rsidRPr="009B54D8">
              <w:rPr>
                <w:rFonts w:ascii="Times New Roman" w:eastAsia="Arial" w:hAnsi="Times New Roman" w:cs="Times New Roman"/>
                <w:bCs/>
              </w:rPr>
              <w:t>Compulsory</w:t>
            </w:r>
          </w:p>
        </w:tc>
        <w:tc>
          <w:tcPr>
            <w:tcW w:w="1461" w:type="dxa"/>
            <w:tcBorders>
              <w:bottom w:val="single" w:sz="4" w:space="0" w:color="auto"/>
            </w:tcBorders>
          </w:tcPr>
          <w:p w:rsidR="00B46C94" w:rsidRPr="009B54D8" w:rsidRDefault="00B46C94" w:rsidP="00D37090">
            <w:pPr>
              <w:spacing w:after="0" w:line="240" w:lineRule="auto"/>
              <w:jc w:val="both"/>
              <w:rPr>
                <w:rFonts w:ascii="Times New Roman" w:eastAsia="Arial" w:hAnsi="Times New Roman" w:cs="Times New Roman"/>
                <w:bCs/>
              </w:rPr>
            </w:pPr>
            <w:r w:rsidRPr="009B54D8">
              <w:rPr>
                <w:rFonts w:ascii="Times New Roman" w:eastAsia="Arial" w:hAnsi="Times New Roman" w:cs="Times New Roman"/>
                <w:bCs/>
              </w:rPr>
              <w:t>Optional</w:t>
            </w: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Track and Trace</w:t>
            </w:r>
          </w:p>
        </w:tc>
        <w:tc>
          <w:tcPr>
            <w:tcW w:w="0" w:type="auto"/>
          </w:tcPr>
          <w:p w:rsidR="00B46C94" w:rsidRPr="009B54D8" w:rsidRDefault="00B46C94" w:rsidP="00D37090">
            <w:pPr>
              <w:numPr>
                <w:ilvl w:val="0"/>
                <w:numId w:val="32"/>
              </w:numPr>
              <w:spacing w:after="0" w:line="240" w:lineRule="auto"/>
              <w:jc w:val="both"/>
              <w:rPr>
                <w:rFonts w:ascii="Times New Roman" w:eastAsia="Arial" w:hAnsi="Times New Roman" w:cs="Times New Roman"/>
              </w:rPr>
            </w:pPr>
          </w:p>
        </w:tc>
        <w:tc>
          <w:tcPr>
            <w:tcW w:w="1461" w:type="dxa"/>
            <w:tcBorders>
              <w:bottom w:val="single" w:sz="4" w:space="0" w:color="auto"/>
            </w:tcBorders>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Door-to-Door Delivery</w:t>
            </w:r>
          </w:p>
        </w:tc>
        <w:tc>
          <w:tcPr>
            <w:tcW w:w="0" w:type="auto"/>
            <w:tcBorders>
              <w:bottom w:val="single" w:sz="4" w:space="0" w:color="auto"/>
            </w:tcBorders>
          </w:tcPr>
          <w:p w:rsidR="00B46C94" w:rsidRPr="009B54D8" w:rsidRDefault="00B46C94" w:rsidP="00D37090">
            <w:pPr>
              <w:numPr>
                <w:ilvl w:val="0"/>
                <w:numId w:val="32"/>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Pick-up services</w:t>
            </w:r>
          </w:p>
        </w:tc>
        <w:tc>
          <w:tcPr>
            <w:tcW w:w="0" w:type="auto"/>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c>
          <w:tcPr>
            <w:tcW w:w="1461" w:type="dxa"/>
            <w:tcBorders>
              <w:bottom w:val="single" w:sz="4" w:space="0" w:color="auto"/>
            </w:tcBorders>
          </w:tcPr>
          <w:p w:rsidR="00B46C94" w:rsidRPr="009B54D8" w:rsidRDefault="00B46C94" w:rsidP="00D37090">
            <w:pPr>
              <w:numPr>
                <w:ilvl w:val="0"/>
                <w:numId w:val="33"/>
              </w:num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Record of Delivery</w:t>
            </w:r>
          </w:p>
        </w:tc>
        <w:tc>
          <w:tcPr>
            <w:tcW w:w="0" w:type="auto"/>
            <w:tcBorders>
              <w:bottom w:val="single" w:sz="4" w:space="0" w:color="auto"/>
            </w:tcBorders>
          </w:tcPr>
          <w:p w:rsidR="00B46C94" w:rsidRPr="009B54D8" w:rsidRDefault="00B46C94" w:rsidP="00D37090">
            <w:pPr>
              <w:numPr>
                <w:ilvl w:val="0"/>
                <w:numId w:val="34"/>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Service during Public Holidays and Weekends </w:t>
            </w:r>
          </w:p>
        </w:tc>
        <w:tc>
          <w:tcPr>
            <w:tcW w:w="0" w:type="auto"/>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c>
          <w:tcPr>
            <w:tcW w:w="1461" w:type="dxa"/>
            <w:tcBorders>
              <w:bottom w:val="single" w:sz="4" w:space="0" w:color="auto"/>
            </w:tcBorders>
          </w:tcPr>
          <w:p w:rsidR="00B46C94" w:rsidRPr="009B54D8" w:rsidRDefault="00B46C94" w:rsidP="00D37090">
            <w:pPr>
              <w:numPr>
                <w:ilvl w:val="0"/>
                <w:numId w:val="35"/>
              </w:num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Five-day week service (Mon-Fri)</w:t>
            </w:r>
          </w:p>
        </w:tc>
        <w:tc>
          <w:tcPr>
            <w:tcW w:w="0" w:type="auto"/>
          </w:tcPr>
          <w:p w:rsidR="00B46C94" w:rsidRPr="009B54D8" w:rsidRDefault="00B46C94" w:rsidP="00D37090">
            <w:pPr>
              <w:numPr>
                <w:ilvl w:val="0"/>
                <w:numId w:val="36"/>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Display of hours of Business</w:t>
            </w:r>
          </w:p>
        </w:tc>
        <w:tc>
          <w:tcPr>
            <w:tcW w:w="0" w:type="auto"/>
          </w:tcPr>
          <w:p w:rsidR="00B46C94" w:rsidRPr="009B54D8" w:rsidRDefault="00B46C94" w:rsidP="00D37090">
            <w:pPr>
              <w:numPr>
                <w:ilvl w:val="0"/>
                <w:numId w:val="36"/>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Display of current Tariffs</w:t>
            </w:r>
          </w:p>
        </w:tc>
        <w:tc>
          <w:tcPr>
            <w:tcW w:w="0" w:type="auto"/>
          </w:tcPr>
          <w:p w:rsidR="00B46C94" w:rsidRPr="009B54D8" w:rsidRDefault="00B46C94" w:rsidP="00D37090">
            <w:pPr>
              <w:numPr>
                <w:ilvl w:val="0"/>
                <w:numId w:val="36"/>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r w:rsidR="00B46C94" w:rsidRPr="009B54D8" w:rsidTr="00D37090">
        <w:tc>
          <w:tcPr>
            <w:tcW w:w="6136" w:type="dxa"/>
          </w:tcPr>
          <w:p w:rsidR="00B46C94" w:rsidRPr="009B54D8" w:rsidRDefault="00B46C94" w:rsidP="00D37090">
            <w:pPr>
              <w:spacing w:after="0" w:line="240" w:lineRule="auto"/>
              <w:jc w:val="both"/>
              <w:rPr>
                <w:rFonts w:ascii="Times New Roman" w:eastAsia="Arial" w:hAnsi="Times New Roman" w:cs="Times New Roman"/>
              </w:rPr>
            </w:pPr>
            <w:r w:rsidRPr="009B54D8">
              <w:rPr>
                <w:rFonts w:ascii="Times New Roman" w:eastAsia="Arial" w:hAnsi="Times New Roman" w:cs="Times New Roman"/>
              </w:rPr>
              <w:t xml:space="preserve"> Commercial Courier Label</w:t>
            </w:r>
          </w:p>
        </w:tc>
        <w:tc>
          <w:tcPr>
            <w:tcW w:w="0" w:type="auto"/>
          </w:tcPr>
          <w:p w:rsidR="00B46C94" w:rsidRPr="009B54D8" w:rsidRDefault="00B46C94" w:rsidP="00D37090">
            <w:pPr>
              <w:numPr>
                <w:ilvl w:val="0"/>
                <w:numId w:val="36"/>
              </w:numPr>
              <w:spacing w:after="0" w:line="240" w:lineRule="auto"/>
              <w:jc w:val="both"/>
              <w:rPr>
                <w:rFonts w:ascii="Times New Roman" w:eastAsia="Arial" w:hAnsi="Times New Roman" w:cs="Times New Roman"/>
              </w:rPr>
            </w:pPr>
          </w:p>
        </w:tc>
        <w:tc>
          <w:tcPr>
            <w:tcW w:w="1461" w:type="dxa"/>
            <w:shd w:val="clear" w:color="auto" w:fill="000000"/>
          </w:tcPr>
          <w:p w:rsidR="00B46C94" w:rsidRPr="009B54D8" w:rsidRDefault="00B46C94" w:rsidP="00D37090">
            <w:pPr>
              <w:spacing w:after="0" w:line="240" w:lineRule="auto"/>
              <w:jc w:val="both"/>
              <w:rPr>
                <w:rFonts w:ascii="Times New Roman" w:eastAsia="Arial" w:hAnsi="Times New Roman" w:cs="Times New Roman"/>
              </w:rPr>
            </w:pPr>
          </w:p>
        </w:tc>
      </w:tr>
    </w:tbl>
    <w:p w:rsidR="00B46C94" w:rsidRPr="009B54D8" w:rsidRDefault="00B46C94" w:rsidP="00B46C94">
      <w:pPr>
        <w:spacing w:after="0" w:line="240" w:lineRule="auto"/>
        <w:jc w:val="both"/>
        <w:rPr>
          <w:rFonts w:ascii="Times New Roman" w:eastAsia="Arial" w:hAnsi="Times New Roman" w:cs="Times New Roman"/>
        </w:rPr>
      </w:pPr>
      <w:r w:rsidRPr="009B54D8">
        <w:rPr>
          <w:rFonts w:ascii="Times New Roman" w:eastAsia="Arial" w:hAnsi="Times New Roman" w:cs="Times New Roman"/>
        </w:rPr>
        <w:br w:type="page"/>
      </w:r>
    </w:p>
    <w:p w:rsidR="00B46C94" w:rsidRPr="009B54D8" w:rsidRDefault="00B46C94" w:rsidP="00B46C94">
      <w:pPr>
        <w:spacing w:after="0" w:line="240" w:lineRule="auto"/>
        <w:jc w:val="both"/>
        <w:rPr>
          <w:rFonts w:ascii="Times New Roman" w:eastAsia="Arial" w:hAnsi="Times New Roman" w:cs="Times New Roman"/>
        </w:rPr>
      </w:pPr>
    </w:p>
    <w:p w:rsidR="00B46C94" w:rsidRPr="009B54D8" w:rsidRDefault="00B46C94" w:rsidP="00B46C94">
      <w:pPr>
        <w:pStyle w:val="Heading1"/>
        <w:numPr>
          <w:ilvl w:val="0"/>
          <w:numId w:val="21"/>
        </w:numPr>
        <w:spacing w:before="240" w:after="240"/>
        <w:ind w:left="567" w:hanging="567"/>
        <w:rPr>
          <w:rFonts w:ascii="Times New Roman" w:eastAsia="Arial" w:hAnsi="Times New Roman" w:cs="Times New Roman"/>
          <w:b w:val="0"/>
          <w:color w:val="auto"/>
          <w:sz w:val="22"/>
          <w:szCs w:val="22"/>
        </w:rPr>
      </w:pPr>
      <w:bookmarkStart w:id="24" w:name="_Toc421283659"/>
      <w:r w:rsidRPr="009B54D8">
        <w:rPr>
          <w:rFonts w:ascii="Times New Roman" w:eastAsia="Arial" w:hAnsi="Times New Roman" w:cs="Times New Roman"/>
          <w:b w:val="0"/>
          <w:color w:val="auto"/>
          <w:sz w:val="22"/>
          <w:szCs w:val="22"/>
        </w:rPr>
        <w:t xml:space="preserve">SIXTH SCHEDULE </w:t>
      </w:r>
    </w:p>
    <w:p w:rsidR="00B46C94" w:rsidRPr="009B54D8" w:rsidRDefault="00EB1E46" w:rsidP="00B46C94">
      <w:pPr>
        <w:pStyle w:val="Heading1"/>
        <w:spacing w:before="240" w:after="240"/>
        <w:rPr>
          <w:rFonts w:ascii="Times New Roman" w:eastAsia="Arial" w:hAnsi="Times New Roman" w:cs="Times New Roman"/>
          <w:b w:val="0"/>
          <w:color w:val="auto"/>
          <w:sz w:val="22"/>
          <w:szCs w:val="22"/>
        </w:rPr>
      </w:pPr>
      <w:r>
        <w:rPr>
          <w:rFonts w:ascii="Times New Roman" w:eastAsia="Arial" w:hAnsi="Times New Roman" w:cs="Times New Roman"/>
          <w:b w:val="0"/>
          <w:color w:val="auto"/>
          <w:sz w:val="22"/>
          <w:szCs w:val="22"/>
        </w:rPr>
        <w:t>Consumer</w:t>
      </w:r>
      <w:r w:rsidR="00B46C94" w:rsidRPr="009B54D8">
        <w:rPr>
          <w:rFonts w:ascii="Times New Roman" w:eastAsia="Arial" w:hAnsi="Times New Roman" w:cs="Times New Roman"/>
          <w:b w:val="0"/>
          <w:color w:val="auto"/>
          <w:sz w:val="22"/>
          <w:szCs w:val="22"/>
        </w:rPr>
        <w:t xml:space="preserve"> Care Parameters</w:t>
      </w:r>
      <w:bookmarkEnd w:id="24"/>
      <w:r w:rsidR="00B46C94" w:rsidRPr="009B54D8">
        <w:rPr>
          <w:rFonts w:ascii="Times New Roman" w:eastAsia="Arial" w:hAnsi="Times New Roman" w:cs="Times New Roman"/>
          <w:b w:val="0"/>
          <w:color w:val="auto"/>
          <w:sz w:val="22"/>
          <w:szCs w:val="22"/>
        </w:rPr>
        <w:t xml:space="preserve"> (All Services)</w:t>
      </w:r>
    </w:p>
    <w:tbl>
      <w:tblPr>
        <w:tblW w:w="10075" w:type="dxa"/>
        <w:tblInd w:w="98" w:type="dxa"/>
        <w:tblCellMar>
          <w:left w:w="10" w:type="dxa"/>
          <w:right w:w="10" w:type="dxa"/>
        </w:tblCellMar>
        <w:tblLook w:val="0000" w:firstRow="0" w:lastRow="0" w:firstColumn="0" w:lastColumn="0" w:noHBand="0" w:noVBand="0"/>
      </w:tblPr>
      <w:tblGrid>
        <w:gridCol w:w="4263"/>
        <w:gridCol w:w="5812"/>
      </w:tblGrid>
      <w:tr w:rsidR="00B46C94" w:rsidRPr="009B54D8" w:rsidTr="00D37090">
        <w:trPr>
          <w:trHeight w:val="567"/>
        </w:trPr>
        <w:tc>
          <w:tcPr>
            <w:tcW w:w="426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PARAMETER</w:t>
            </w:r>
          </w:p>
        </w:tc>
        <w:tc>
          <w:tcPr>
            <w:tcW w:w="5812"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TARGET</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Failed attempts to load recharge payments.</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 </w:t>
            </w:r>
            <w:r w:rsidRPr="009B54D8">
              <w:rPr>
                <w:rFonts w:ascii="Times New Roman" w:eastAsia="Cambria Math" w:hAnsi="Times New Roman" w:cs="Times New Roman"/>
              </w:rPr>
              <w:t>≤</w:t>
            </w:r>
            <w:r w:rsidRPr="009B54D8">
              <w:rPr>
                <w:rFonts w:ascii="Times New Roman" w:eastAsia="Arial" w:hAnsi="Times New Roman" w:cs="Times New Roman"/>
              </w:rPr>
              <w:t xml:space="preserve"> 1 Hour</w:t>
            </w:r>
          </w:p>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w:t>
            </w:r>
            <w:r w:rsidR="00537C43">
              <w:rPr>
                <w:rFonts w:ascii="Times New Roman" w:eastAsia="Arial" w:hAnsi="Times New Roman" w:cs="Times New Roman"/>
              </w:rPr>
              <w:t>Licensee</w:t>
            </w:r>
            <w:r w:rsidRPr="009B54D8">
              <w:rPr>
                <w:rFonts w:ascii="Times New Roman" w:eastAsia="Arial" w:hAnsi="Times New Roman" w:cs="Times New Roman"/>
              </w:rPr>
              <w:t>s shall report to the Authority any faults that take longer than 24 Hours to resolve)</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Failed attempts to check/determine the Account balance.</w:t>
            </w:r>
          </w:p>
          <w:p w:rsidR="00B46C94" w:rsidRPr="009B54D8" w:rsidRDefault="00B46C94" w:rsidP="00D37090">
            <w:pPr>
              <w:spacing w:after="0" w:line="240" w:lineRule="auto"/>
              <w:rPr>
                <w:rFonts w:ascii="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 Hour</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Request for blocking of reported lost/stolen SIM card for which subscriber ownership has been confirmed</w:t>
            </w:r>
          </w:p>
          <w:p w:rsidR="00B46C94" w:rsidRPr="009B54D8" w:rsidRDefault="00B46C94" w:rsidP="00D37090">
            <w:pPr>
              <w:spacing w:after="0" w:line="240" w:lineRule="auto"/>
              <w:rPr>
                <w:rFonts w:ascii="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30 minutes during working hours</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Request for PUK code</w:t>
            </w:r>
          </w:p>
          <w:p w:rsidR="00B46C94" w:rsidRPr="009B54D8" w:rsidRDefault="00B46C94" w:rsidP="00D37090">
            <w:pPr>
              <w:spacing w:after="0" w:line="240" w:lineRule="auto"/>
              <w:rPr>
                <w:rFonts w:ascii="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Should be met within 1Hour</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Inability to Send or receive SMS (local or international)</w:t>
            </w:r>
          </w:p>
          <w:p w:rsidR="00B46C94" w:rsidRPr="009B54D8" w:rsidRDefault="00B46C94" w:rsidP="00D37090">
            <w:pPr>
              <w:spacing w:after="0" w:line="240" w:lineRule="auto"/>
              <w:rPr>
                <w:rFonts w:ascii="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 Hour</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Unsolicited messages</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must provide an option for the subscriber to “opt out” from receiving such messages in case of messages originating from the </w:t>
            </w:r>
            <w:r w:rsidR="00537C43">
              <w:rPr>
                <w:rFonts w:ascii="Times New Roman" w:eastAsia="Arial" w:hAnsi="Times New Roman" w:cs="Times New Roman"/>
              </w:rPr>
              <w:t>Licensee</w:t>
            </w:r>
            <w:r w:rsidRPr="009B54D8">
              <w:rPr>
                <w:rFonts w:ascii="Times New Roman" w:eastAsia="Arial" w:hAnsi="Times New Roman" w:cs="Times New Roman"/>
              </w:rPr>
              <w:t xml:space="preserve"> or its third party business partners.</w:t>
            </w:r>
          </w:p>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 xml:space="preserve">The </w:t>
            </w:r>
            <w:r w:rsidR="00537C43">
              <w:rPr>
                <w:rFonts w:ascii="Times New Roman" w:eastAsia="Arial" w:hAnsi="Times New Roman" w:cs="Times New Roman"/>
              </w:rPr>
              <w:t>Licensee</w:t>
            </w:r>
            <w:r w:rsidRPr="009B54D8">
              <w:rPr>
                <w:rFonts w:ascii="Times New Roman" w:eastAsia="Arial" w:hAnsi="Times New Roman" w:cs="Times New Roman"/>
              </w:rPr>
              <w:t xml:space="preserve"> should make reasonable effort to identify and block or filter bulk, unsolicited and offensive messages from other sources.</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Time for recharge/bill payments to reflect on the account.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5 Minutes recharge from Mobile</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5minutes recharge from Bank Automated Teller Machine</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 Hour over the counter</w:t>
            </w:r>
          </w:p>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10 Minutes after receipt of payment confirmation, for internet-based transaction</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Advertisement Commitment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There shall be no disparity between advertised r</w:t>
            </w:r>
            <w:r w:rsidR="00C1213D">
              <w:rPr>
                <w:rFonts w:ascii="Times New Roman" w:eastAsia="Arial" w:hAnsi="Times New Roman" w:cs="Times New Roman"/>
              </w:rPr>
              <w:t>ates and those received by the c</w:t>
            </w:r>
            <w:r w:rsidRPr="009B54D8">
              <w:rPr>
                <w:rFonts w:ascii="Times New Roman" w:eastAsia="Arial" w:hAnsi="Times New Roman" w:cs="Times New Roman"/>
              </w:rPr>
              <w:t>onsumer</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Complaints call Identification Number</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Each complaint call must be given a unique reference number that Identifies its nature/category, for follow-up and statistical analysis.</w:t>
            </w: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Promotions and games</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Arial" w:hAnsi="Times New Roman" w:cs="Times New Roman"/>
              </w:rPr>
            </w:pPr>
            <w:r w:rsidRPr="009B54D8">
              <w:rPr>
                <w:rFonts w:ascii="Times New Roman" w:eastAsia="Arial" w:hAnsi="Times New Roman" w:cs="Times New Roman"/>
              </w:rPr>
              <w:t>Rules of participation must be clear and widely published, also promotions shall not be misleading or lead to breach of any part of these Guidelines</w:t>
            </w:r>
          </w:p>
          <w:p w:rsidR="00B46C94" w:rsidRPr="009B54D8" w:rsidRDefault="00B46C94" w:rsidP="00D37090">
            <w:pPr>
              <w:spacing w:after="0" w:line="240" w:lineRule="auto"/>
              <w:rPr>
                <w:rFonts w:ascii="Times New Roman" w:eastAsia="Arial" w:hAnsi="Times New Roman" w:cs="Times New Roman"/>
              </w:rPr>
            </w:pPr>
          </w:p>
          <w:p w:rsidR="00B46C94" w:rsidRPr="009B54D8" w:rsidRDefault="00B46C94" w:rsidP="00D37090">
            <w:pPr>
              <w:spacing w:after="0" w:line="240" w:lineRule="auto"/>
              <w:rPr>
                <w:rFonts w:ascii="Times New Roman" w:hAnsi="Times New Roman" w:cs="Times New Roman"/>
              </w:rPr>
            </w:pPr>
          </w:p>
        </w:tc>
      </w:tr>
      <w:tr w:rsidR="00B46C94" w:rsidRPr="009B54D8" w:rsidTr="00D37090">
        <w:trPr>
          <w:trHeight w:val="567"/>
        </w:trPr>
        <w:tc>
          <w:tcPr>
            <w:tcW w:w="10075" w:type="dxa"/>
            <w:gridSpan w:val="2"/>
            <w:tcBorders>
              <w:top w:val="single" w:sz="4" w:space="0" w:color="000000"/>
              <w:left w:val="single" w:sz="4" w:space="0" w:color="000000"/>
              <w:bottom w:val="single" w:sz="4" w:space="0" w:color="000000"/>
              <w:right w:val="single" w:sz="4" w:space="0" w:color="000000"/>
            </w:tcBorders>
            <w:shd w:val="clear" w:color="000000" w:fill="B8CCE4" w:themeFill="accent1" w:themeFillTint="66"/>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SERVICE ACTIVATION</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 xml:space="preserve">New </w:t>
            </w:r>
            <w:r w:rsidR="00C1213D">
              <w:rPr>
                <w:rFonts w:ascii="Times New Roman" w:eastAsia="Arial" w:hAnsi="Times New Roman" w:cs="Times New Roman"/>
              </w:rPr>
              <w:t>c</w:t>
            </w:r>
            <w:r w:rsidR="00EB1E46">
              <w:rPr>
                <w:rFonts w:ascii="Times New Roman" w:eastAsia="Arial" w:hAnsi="Times New Roman" w:cs="Times New Roman"/>
              </w:rPr>
              <w:t>onsumer</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2 hours</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lastRenderedPageBreak/>
              <w:t>Roaming</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2 hours</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Reconnection</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4 hours</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eastAsia="Calibri"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eastAsia="Calibri" w:hAnsi="Times New Roman" w:cs="Times New Roman"/>
              </w:rPr>
            </w:pPr>
          </w:p>
        </w:tc>
      </w:tr>
      <w:tr w:rsidR="00B46C94" w:rsidRPr="009B54D8" w:rsidTr="00D37090">
        <w:trPr>
          <w:trHeight w:val="567"/>
        </w:trPr>
        <w:tc>
          <w:tcPr>
            <w:tcW w:w="10075"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FAULTS RESOLUTION</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EB1E46" w:rsidP="00D37090">
            <w:pPr>
              <w:spacing w:after="0" w:line="240" w:lineRule="auto"/>
              <w:rPr>
                <w:rFonts w:ascii="Times New Roman" w:hAnsi="Times New Roman" w:cs="Times New Roman"/>
              </w:rPr>
            </w:pPr>
            <w:r>
              <w:rPr>
                <w:rFonts w:ascii="Times New Roman" w:eastAsia="Arial" w:hAnsi="Times New Roman" w:cs="Times New Roman"/>
              </w:rPr>
              <w:t>Consumer</w:t>
            </w:r>
            <w:r w:rsidR="00B46C94" w:rsidRPr="009B54D8">
              <w:rPr>
                <w:rFonts w:ascii="Times New Roman" w:eastAsia="Arial" w:hAnsi="Times New Roman" w:cs="Times New Roman"/>
              </w:rPr>
              <w:t xml:space="preserve"> Complaints per 100 Subscribers</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5</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Satisfaction Index</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Arial" w:hAnsi="Times New Roman" w:cs="Times New Roman"/>
              </w:rPr>
              <w:t>98 %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Faults cleared within 24 Hours of Reporting</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90 %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Faults cleared within 48 Hours of reporting</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95 %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Faults cleared within 72 Hours of reporting</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100 %</w:t>
            </w:r>
          </w:p>
        </w:tc>
      </w:tr>
      <w:tr w:rsidR="00B46C94" w:rsidRPr="009B54D8" w:rsidTr="00D37090">
        <w:trPr>
          <w:trHeight w:val="567"/>
        </w:trPr>
        <w:tc>
          <w:tcPr>
            <w:tcW w:w="10075" w:type="dxa"/>
            <w:gridSpan w:val="2"/>
            <w:tcBorders>
              <w:top w:val="single" w:sz="4" w:space="0" w:color="000000"/>
              <w:left w:val="single" w:sz="4" w:space="0" w:color="000000"/>
              <w:bottom w:val="single" w:sz="4" w:space="0" w:color="000000"/>
              <w:right w:val="single" w:sz="4" w:space="0" w:color="000000"/>
            </w:tcBorders>
            <w:shd w:val="clear" w:color="000000" w:fill="95B3D7" w:themeFill="accent1" w:themeFillTint="99"/>
            <w:tcMar>
              <w:left w:w="108" w:type="dxa"/>
              <w:right w:w="108" w:type="dxa"/>
            </w:tcMar>
            <w:vAlign w:val="cente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CHARGING ACCURACY (CA) or BILLING INTEGRITY</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Percentage of incorrect billing (Voice/SMS/MMS)</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0.5 %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Percentage of incorrect credit balance</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0.5 %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Percentage of failure to access credit balance</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1 %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Percentage of Recharge Card credit failure</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0.5 %</w:t>
            </w:r>
          </w:p>
        </w:tc>
      </w:tr>
      <w:tr w:rsidR="00B46C94" w:rsidRPr="009B54D8" w:rsidTr="00D37090">
        <w:trPr>
          <w:trHeight w:val="1"/>
        </w:trPr>
        <w:tc>
          <w:tcPr>
            <w:tcW w:w="4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rPr>
                <w:rFonts w:ascii="Times New Roman" w:hAnsi="Times New Roman" w:cs="Times New Roman"/>
              </w:rPr>
            </w:pPr>
            <w:r w:rsidRPr="009B54D8">
              <w:rPr>
                <w:rFonts w:ascii="Times New Roman" w:eastAsia="Arial" w:hAnsi="Times New Roman" w:cs="Times New Roman"/>
              </w:rPr>
              <w:t>Percentage of Recharge Card incorrect Credit</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C94" w:rsidRPr="009B54D8" w:rsidRDefault="00B46C94" w:rsidP="00D37090">
            <w:pPr>
              <w:spacing w:after="0" w:line="240" w:lineRule="auto"/>
              <w:jc w:val="center"/>
              <w:rPr>
                <w:rFonts w:ascii="Times New Roman" w:hAnsi="Times New Roman" w:cs="Times New Roman"/>
              </w:rPr>
            </w:pPr>
            <w:r w:rsidRPr="009B54D8">
              <w:rPr>
                <w:rFonts w:ascii="Times New Roman" w:eastAsia="Cambria Math" w:hAnsi="Times New Roman" w:cs="Times New Roman"/>
              </w:rPr>
              <w:t>≤</w:t>
            </w:r>
            <w:r w:rsidRPr="009B54D8">
              <w:rPr>
                <w:rFonts w:ascii="Times New Roman" w:eastAsia="Arial" w:hAnsi="Times New Roman" w:cs="Times New Roman"/>
              </w:rPr>
              <w:t xml:space="preserve"> 0.01 %</w:t>
            </w:r>
          </w:p>
        </w:tc>
      </w:tr>
    </w:tbl>
    <w:p w:rsidR="00B46C94" w:rsidRPr="009B54D8" w:rsidRDefault="00B46C94" w:rsidP="00B46C94">
      <w:pPr>
        <w:rPr>
          <w:rFonts w:ascii="Times New Roman" w:eastAsiaTheme="minorHAnsi" w:hAnsi="Times New Roman" w:cs="Times New Roman"/>
          <w:lang w:eastAsia="en-US"/>
        </w:rPr>
      </w:pPr>
    </w:p>
    <w:p w:rsidR="00B46C94" w:rsidRPr="009B54D8" w:rsidRDefault="00B46C94" w:rsidP="00B46C94">
      <w:pPr>
        <w:pStyle w:val="ListParagraph"/>
        <w:spacing w:before="240" w:after="120" w:line="240" w:lineRule="auto"/>
        <w:jc w:val="both"/>
        <w:rPr>
          <w:rFonts w:ascii="Times New Roman" w:eastAsia="Arial" w:hAnsi="Times New Roman" w:cs="Times New Roman"/>
        </w:rPr>
      </w:pPr>
    </w:p>
    <w:p w:rsidR="00435CE5" w:rsidRDefault="00435CE5"/>
    <w:sectPr w:rsidR="00435CE5" w:rsidSect="00D3709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07" w:rsidRDefault="000D7807">
      <w:pPr>
        <w:spacing w:after="0" w:line="240" w:lineRule="auto"/>
      </w:pPr>
      <w:r>
        <w:separator/>
      </w:r>
    </w:p>
  </w:endnote>
  <w:endnote w:type="continuationSeparator" w:id="0">
    <w:p w:rsidR="000D7807" w:rsidRDefault="000D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530048"/>
      <w:docPartObj>
        <w:docPartGallery w:val="Page Numbers (Bottom of Page)"/>
        <w:docPartUnique/>
      </w:docPartObj>
    </w:sdtPr>
    <w:sdtEndPr/>
    <w:sdtContent>
      <w:sdt>
        <w:sdtPr>
          <w:id w:val="-1669238322"/>
          <w:docPartObj>
            <w:docPartGallery w:val="Page Numbers (Top of Page)"/>
            <w:docPartUnique/>
          </w:docPartObj>
        </w:sdtPr>
        <w:sdtEndPr/>
        <w:sdtContent>
          <w:p w:rsidR="00BA72FA" w:rsidRDefault="00BA72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7C4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7C43">
              <w:rPr>
                <w:b/>
                <w:bCs/>
                <w:noProof/>
              </w:rPr>
              <w:t>14</w:t>
            </w:r>
            <w:r>
              <w:rPr>
                <w:b/>
                <w:bCs/>
                <w:sz w:val="24"/>
                <w:szCs w:val="24"/>
              </w:rPr>
              <w:fldChar w:fldCharType="end"/>
            </w:r>
          </w:p>
        </w:sdtContent>
      </w:sdt>
    </w:sdtContent>
  </w:sdt>
  <w:p w:rsidR="00BA72FA" w:rsidRDefault="00BA7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07" w:rsidRDefault="000D7807">
      <w:pPr>
        <w:spacing w:after="0" w:line="240" w:lineRule="auto"/>
      </w:pPr>
      <w:r>
        <w:separator/>
      </w:r>
    </w:p>
  </w:footnote>
  <w:footnote w:type="continuationSeparator" w:id="0">
    <w:p w:rsidR="000D7807" w:rsidRDefault="000D7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927996"/>
      <w:docPartObj>
        <w:docPartGallery w:val="Watermarks"/>
        <w:docPartUnique/>
      </w:docPartObj>
    </w:sdtPr>
    <w:sdtEndPr/>
    <w:sdtContent>
      <w:p w:rsidR="00BA72FA" w:rsidRDefault="000D780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singleLevel"/>
    <w:tmpl w:val="00000025"/>
    <w:name w:val="WW8Num37"/>
    <w:lvl w:ilvl="0">
      <w:start w:val="1"/>
      <w:numFmt w:val="lowerLetter"/>
      <w:lvlText w:val="%1)"/>
      <w:lvlJc w:val="left"/>
      <w:pPr>
        <w:tabs>
          <w:tab w:val="num" w:pos="0"/>
        </w:tabs>
        <w:ind w:left="1530" w:hanging="360"/>
      </w:pPr>
      <w:rPr>
        <w:b w:val="0"/>
      </w:rPr>
    </w:lvl>
  </w:abstractNum>
  <w:abstractNum w:abstractNumId="1">
    <w:nsid w:val="01B64119"/>
    <w:multiLevelType w:val="hybridMultilevel"/>
    <w:tmpl w:val="E376E31C"/>
    <w:lvl w:ilvl="0" w:tplc="6D98EE1E">
      <w:start w:val="1"/>
      <w:numFmt w:val="lowerRoman"/>
      <w:lvlText w:val="(%1)"/>
      <w:lvlJc w:val="left"/>
      <w:pPr>
        <w:ind w:left="720" w:hanging="720"/>
      </w:pPr>
      <w:rPr>
        <w:rFonts w:eastAsiaTheme="minorEastAsia" w:hint="default"/>
        <w:strike w:val="0"/>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03F3396B"/>
    <w:multiLevelType w:val="multilevel"/>
    <w:tmpl w:val="6D8E6A28"/>
    <w:lvl w:ilvl="0">
      <w:start w:val="8"/>
      <w:numFmt w:val="decimal"/>
      <w:lvlText w:val="%1."/>
      <w:lvlJc w:val="left"/>
      <w:pPr>
        <w:ind w:left="360" w:hanging="360"/>
      </w:pPr>
      <w:rPr>
        <w:rFonts w:eastAsiaTheme="majorEastAsia"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10104" w:hanging="2160"/>
      </w:pPr>
      <w:rPr>
        <w:rFonts w:hint="default"/>
      </w:rPr>
    </w:lvl>
  </w:abstractNum>
  <w:abstractNum w:abstractNumId="3">
    <w:nsid w:val="0A79675B"/>
    <w:multiLevelType w:val="hybridMultilevel"/>
    <w:tmpl w:val="2138A602"/>
    <w:lvl w:ilvl="0" w:tplc="03B0B614">
      <w:start w:val="1"/>
      <w:numFmt w:val="lowerRoman"/>
      <w:lvlText w:val="(%1)"/>
      <w:lvlJc w:val="left"/>
      <w:pPr>
        <w:ind w:left="2061" w:hanging="360"/>
      </w:pPr>
      <w:rPr>
        <w:rFonts w:eastAsiaTheme="minorEastAsia" w:hint="default"/>
        <w:color w:val="auto"/>
      </w:rPr>
    </w:lvl>
    <w:lvl w:ilvl="1" w:tplc="30090019" w:tentative="1">
      <w:start w:val="1"/>
      <w:numFmt w:val="lowerLetter"/>
      <w:lvlText w:val="%2."/>
      <w:lvlJc w:val="left"/>
      <w:pPr>
        <w:ind w:left="1857" w:hanging="360"/>
      </w:pPr>
    </w:lvl>
    <w:lvl w:ilvl="2" w:tplc="3009001B" w:tentative="1">
      <w:start w:val="1"/>
      <w:numFmt w:val="lowerRoman"/>
      <w:lvlText w:val="%3."/>
      <w:lvlJc w:val="right"/>
      <w:pPr>
        <w:ind w:left="2577" w:hanging="180"/>
      </w:pPr>
    </w:lvl>
    <w:lvl w:ilvl="3" w:tplc="3009000F" w:tentative="1">
      <w:start w:val="1"/>
      <w:numFmt w:val="decimal"/>
      <w:lvlText w:val="%4."/>
      <w:lvlJc w:val="left"/>
      <w:pPr>
        <w:ind w:left="3297" w:hanging="360"/>
      </w:pPr>
    </w:lvl>
    <w:lvl w:ilvl="4" w:tplc="30090019" w:tentative="1">
      <w:start w:val="1"/>
      <w:numFmt w:val="lowerLetter"/>
      <w:lvlText w:val="%5."/>
      <w:lvlJc w:val="left"/>
      <w:pPr>
        <w:ind w:left="4017" w:hanging="360"/>
      </w:pPr>
    </w:lvl>
    <w:lvl w:ilvl="5" w:tplc="3009001B" w:tentative="1">
      <w:start w:val="1"/>
      <w:numFmt w:val="lowerRoman"/>
      <w:lvlText w:val="%6."/>
      <w:lvlJc w:val="right"/>
      <w:pPr>
        <w:ind w:left="4737" w:hanging="180"/>
      </w:pPr>
    </w:lvl>
    <w:lvl w:ilvl="6" w:tplc="3009000F" w:tentative="1">
      <w:start w:val="1"/>
      <w:numFmt w:val="decimal"/>
      <w:lvlText w:val="%7."/>
      <w:lvlJc w:val="left"/>
      <w:pPr>
        <w:ind w:left="5457" w:hanging="360"/>
      </w:pPr>
    </w:lvl>
    <w:lvl w:ilvl="7" w:tplc="30090019" w:tentative="1">
      <w:start w:val="1"/>
      <w:numFmt w:val="lowerLetter"/>
      <w:lvlText w:val="%8."/>
      <w:lvlJc w:val="left"/>
      <w:pPr>
        <w:ind w:left="6177" w:hanging="360"/>
      </w:pPr>
    </w:lvl>
    <w:lvl w:ilvl="8" w:tplc="3009001B" w:tentative="1">
      <w:start w:val="1"/>
      <w:numFmt w:val="lowerRoman"/>
      <w:lvlText w:val="%9."/>
      <w:lvlJc w:val="right"/>
      <w:pPr>
        <w:ind w:left="6897" w:hanging="180"/>
      </w:pPr>
    </w:lvl>
  </w:abstractNum>
  <w:abstractNum w:abstractNumId="4">
    <w:nsid w:val="122E1552"/>
    <w:multiLevelType w:val="hybridMultilevel"/>
    <w:tmpl w:val="324292B2"/>
    <w:lvl w:ilvl="0" w:tplc="03B0B614">
      <w:start w:val="1"/>
      <w:numFmt w:val="lowerRoman"/>
      <w:lvlText w:val="(%1)"/>
      <w:lvlJc w:val="left"/>
      <w:pPr>
        <w:ind w:left="1701" w:hanging="360"/>
      </w:pPr>
      <w:rPr>
        <w:rFonts w:eastAsiaTheme="minorEastAsia" w:hint="default"/>
        <w:color w:val="auto"/>
      </w:rPr>
    </w:lvl>
    <w:lvl w:ilvl="1" w:tplc="30090019" w:tentative="1">
      <w:start w:val="1"/>
      <w:numFmt w:val="lowerLetter"/>
      <w:lvlText w:val="%2."/>
      <w:lvlJc w:val="left"/>
      <w:pPr>
        <w:ind w:left="2421" w:hanging="360"/>
      </w:pPr>
    </w:lvl>
    <w:lvl w:ilvl="2" w:tplc="3009001B" w:tentative="1">
      <w:start w:val="1"/>
      <w:numFmt w:val="lowerRoman"/>
      <w:lvlText w:val="%3."/>
      <w:lvlJc w:val="right"/>
      <w:pPr>
        <w:ind w:left="3141" w:hanging="180"/>
      </w:pPr>
    </w:lvl>
    <w:lvl w:ilvl="3" w:tplc="3009000F" w:tentative="1">
      <w:start w:val="1"/>
      <w:numFmt w:val="decimal"/>
      <w:lvlText w:val="%4."/>
      <w:lvlJc w:val="left"/>
      <w:pPr>
        <w:ind w:left="3861" w:hanging="360"/>
      </w:pPr>
    </w:lvl>
    <w:lvl w:ilvl="4" w:tplc="30090019" w:tentative="1">
      <w:start w:val="1"/>
      <w:numFmt w:val="lowerLetter"/>
      <w:lvlText w:val="%5."/>
      <w:lvlJc w:val="left"/>
      <w:pPr>
        <w:ind w:left="4581" w:hanging="360"/>
      </w:pPr>
    </w:lvl>
    <w:lvl w:ilvl="5" w:tplc="3009001B" w:tentative="1">
      <w:start w:val="1"/>
      <w:numFmt w:val="lowerRoman"/>
      <w:lvlText w:val="%6."/>
      <w:lvlJc w:val="right"/>
      <w:pPr>
        <w:ind w:left="5301" w:hanging="180"/>
      </w:pPr>
    </w:lvl>
    <w:lvl w:ilvl="6" w:tplc="3009000F" w:tentative="1">
      <w:start w:val="1"/>
      <w:numFmt w:val="decimal"/>
      <w:lvlText w:val="%7."/>
      <w:lvlJc w:val="left"/>
      <w:pPr>
        <w:ind w:left="6021" w:hanging="360"/>
      </w:pPr>
    </w:lvl>
    <w:lvl w:ilvl="7" w:tplc="30090019" w:tentative="1">
      <w:start w:val="1"/>
      <w:numFmt w:val="lowerLetter"/>
      <w:lvlText w:val="%8."/>
      <w:lvlJc w:val="left"/>
      <w:pPr>
        <w:ind w:left="6741" w:hanging="360"/>
      </w:pPr>
    </w:lvl>
    <w:lvl w:ilvl="8" w:tplc="3009001B" w:tentative="1">
      <w:start w:val="1"/>
      <w:numFmt w:val="lowerRoman"/>
      <w:lvlText w:val="%9."/>
      <w:lvlJc w:val="right"/>
      <w:pPr>
        <w:ind w:left="7461" w:hanging="180"/>
      </w:pPr>
    </w:lvl>
  </w:abstractNum>
  <w:abstractNum w:abstractNumId="5">
    <w:nsid w:val="139A2497"/>
    <w:multiLevelType w:val="hybridMultilevel"/>
    <w:tmpl w:val="CE4E25CC"/>
    <w:lvl w:ilvl="0" w:tplc="30090017">
      <w:start w:val="1"/>
      <w:numFmt w:val="lowerLetter"/>
      <w:lvlText w:val="%1)"/>
      <w:lvlJc w:val="left"/>
      <w:pPr>
        <w:ind w:left="1296" w:hanging="360"/>
      </w:pPr>
    </w:lvl>
    <w:lvl w:ilvl="1" w:tplc="30090019" w:tentative="1">
      <w:start w:val="1"/>
      <w:numFmt w:val="lowerLetter"/>
      <w:lvlText w:val="%2."/>
      <w:lvlJc w:val="left"/>
      <w:pPr>
        <w:ind w:left="2016" w:hanging="360"/>
      </w:pPr>
    </w:lvl>
    <w:lvl w:ilvl="2" w:tplc="3009001B" w:tentative="1">
      <w:start w:val="1"/>
      <w:numFmt w:val="lowerRoman"/>
      <w:lvlText w:val="%3."/>
      <w:lvlJc w:val="right"/>
      <w:pPr>
        <w:ind w:left="2736" w:hanging="180"/>
      </w:pPr>
    </w:lvl>
    <w:lvl w:ilvl="3" w:tplc="3009000F" w:tentative="1">
      <w:start w:val="1"/>
      <w:numFmt w:val="decimal"/>
      <w:lvlText w:val="%4."/>
      <w:lvlJc w:val="left"/>
      <w:pPr>
        <w:ind w:left="3456" w:hanging="360"/>
      </w:pPr>
    </w:lvl>
    <w:lvl w:ilvl="4" w:tplc="30090019" w:tentative="1">
      <w:start w:val="1"/>
      <w:numFmt w:val="lowerLetter"/>
      <w:lvlText w:val="%5."/>
      <w:lvlJc w:val="left"/>
      <w:pPr>
        <w:ind w:left="4176" w:hanging="360"/>
      </w:pPr>
    </w:lvl>
    <w:lvl w:ilvl="5" w:tplc="3009001B" w:tentative="1">
      <w:start w:val="1"/>
      <w:numFmt w:val="lowerRoman"/>
      <w:lvlText w:val="%6."/>
      <w:lvlJc w:val="right"/>
      <w:pPr>
        <w:ind w:left="4896" w:hanging="180"/>
      </w:pPr>
    </w:lvl>
    <w:lvl w:ilvl="6" w:tplc="3009000F" w:tentative="1">
      <w:start w:val="1"/>
      <w:numFmt w:val="decimal"/>
      <w:lvlText w:val="%7."/>
      <w:lvlJc w:val="left"/>
      <w:pPr>
        <w:ind w:left="5616" w:hanging="360"/>
      </w:pPr>
    </w:lvl>
    <w:lvl w:ilvl="7" w:tplc="30090019" w:tentative="1">
      <w:start w:val="1"/>
      <w:numFmt w:val="lowerLetter"/>
      <w:lvlText w:val="%8."/>
      <w:lvlJc w:val="left"/>
      <w:pPr>
        <w:ind w:left="6336" w:hanging="360"/>
      </w:pPr>
    </w:lvl>
    <w:lvl w:ilvl="8" w:tplc="3009001B" w:tentative="1">
      <w:start w:val="1"/>
      <w:numFmt w:val="lowerRoman"/>
      <w:lvlText w:val="%9."/>
      <w:lvlJc w:val="right"/>
      <w:pPr>
        <w:ind w:left="7056" w:hanging="180"/>
      </w:pPr>
    </w:lvl>
  </w:abstractNum>
  <w:abstractNum w:abstractNumId="6">
    <w:nsid w:val="1BCD4B0E"/>
    <w:multiLevelType w:val="multilevel"/>
    <w:tmpl w:val="C45EE5D8"/>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446945"/>
    <w:multiLevelType w:val="hybridMultilevel"/>
    <w:tmpl w:val="B8CAD4D0"/>
    <w:lvl w:ilvl="0" w:tplc="30090017">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5601D4C"/>
    <w:multiLevelType w:val="multilevel"/>
    <w:tmpl w:val="37CE391C"/>
    <w:lvl w:ilvl="0">
      <w:start w:val="6"/>
      <w:numFmt w:val="decimal"/>
      <w:lvlText w:val="%1."/>
      <w:lvlJc w:val="left"/>
      <w:pPr>
        <w:ind w:left="390" w:hanging="390"/>
      </w:pPr>
      <w:rPr>
        <w:rFonts w:eastAsiaTheme="majorEastAsia" w:hint="default"/>
      </w:rPr>
    </w:lvl>
    <w:lvl w:ilvl="1">
      <w:start w:val="1"/>
      <w:numFmt w:val="decimal"/>
      <w:lvlText w:val="%1.%2."/>
      <w:lvlJc w:val="left"/>
      <w:pPr>
        <w:ind w:left="1296" w:hanging="720"/>
      </w:pPr>
      <w:rPr>
        <w:rFonts w:eastAsiaTheme="majorEastAsia" w:hint="default"/>
      </w:rPr>
    </w:lvl>
    <w:lvl w:ilvl="2">
      <w:start w:val="1"/>
      <w:numFmt w:val="decimal"/>
      <w:lvlText w:val="%1.%2.%3."/>
      <w:lvlJc w:val="left"/>
      <w:pPr>
        <w:ind w:left="1872" w:hanging="720"/>
      </w:pPr>
      <w:rPr>
        <w:rFonts w:eastAsiaTheme="majorEastAsia" w:hint="default"/>
      </w:rPr>
    </w:lvl>
    <w:lvl w:ilvl="3">
      <w:start w:val="1"/>
      <w:numFmt w:val="decimal"/>
      <w:lvlText w:val="%1.%2.%3.%4."/>
      <w:lvlJc w:val="left"/>
      <w:pPr>
        <w:ind w:left="2808" w:hanging="1080"/>
      </w:pPr>
      <w:rPr>
        <w:rFonts w:eastAsiaTheme="majorEastAsia" w:hint="default"/>
      </w:rPr>
    </w:lvl>
    <w:lvl w:ilvl="4">
      <w:start w:val="1"/>
      <w:numFmt w:val="decimal"/>
      <w:lvlText w:val="%1.%2.%3.%4.%5."/>
      <w:lvlJc w:val="left"/>
      <w:pPr>
        <w:ind w:left="3384" w:hanging="1080"/>
      </w:pPr>
      <w:rPr>
        <w:rFonts w:eastAsiaTheme="majorEastAsia" w:hint="default"/>
      </w:rPr>
    </w:lvl>
    <w:lvl w:ilvl="5">
      <w:start w:val="1"/>
      <w:numFmt w:val="decimal"/>
      <w:lvlText w:val="%1.%2.%3.%4.%5.%6."/>
      <w:lvlJc w:val="left"/>
      <w:pPr>
        <w:ind w:left="4320" w:hanging="1440"/>
      </w:pPr>
      <w:rPr>
        <w:rFonts w:eastAsiaTheme="majorEastAsia" w:hint="default"/>
      </w:rPr>
    </w:lvl>
    <w:lvl w:ilvl="6">
      <w:start w:val="1"/>
      <w:numFmt w:val="decimal"/>
      <w:lvlText w:val="%1.%2.%3.%4.%5.%6.%7."/>
      <w:lvlJc w:val="left"/>
      <w:pPr>
        <w:ind w:left="4896" w:hanging="1440"/>
      </w:pPr>
      <w:rPr>
        <w:rFonts w:eastAsiaTheme="majorEastAsia" w:hint="default"/>
      </w:rPr>
    </w:lvl>
    <w:lvl w:ilvl="7">
      <w:start w:val="1"/>
      <w:numFmt w:val="decimal"/>
      <w:lvlText w:val="%1.%2.%3.%4.%5.%6.%7.%8."/>
      <w:lvlJc w:val="left"/>
      <w:pPr>
        <w:ind w:left="5832" w:hanging="1800"/>
      </w:pPr>
      <w:rPr>
        <w:rFonts w:eastAsiaTheme="majorEastAsia" w:hint="default"/>
      </w:rPr>
    </w:lvl>
    <w:lvl w:ilvl="8">
      <w:start w:val="1"/>
      <w:numFmt w:val="decimal"/>
      <w:lvlText w:val="%1.%2.%3.%4.%5.%6.%7.%8.%9."/>
      <w:lvlJc w:val="left"/>
      <w:pPr>
        <w:ind w:left="6768" w:hanging="2160"/>
      </w:pPr>
      <w:rPr>
        <w:rFonts w:eastAsiaTheme="majorEastAsia" w:hint="default"/>
      </w:rPr>
    </w:lvl>
  </w:abstractNum>
  <w:abstractNum w:abstractNumId="9">
    <w:nsid w:val="2676491E"/>
    <w:multiLevelType w:val="hybridMultilevel"/>
    <w:tmpl w:val="8B26BA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EB21FDF"/>
    <w:multiLevelType w:val="hybridMultilevel"/>
    <w:tmpl w:val="4DDC5AF2"/>
    <w:lvl w:ilvl="0" w:tplc="156C55D6">
      <w:start w:val="1"/>
      <w:numFmt w:val="lowerRoman"/>
      <w:lvlText w:val="(%1)"/>
      <w:lvlJc w:val="left"/>
      <w:pPr>
        <w:tabs>
          <w:tab w:val="num" w:pos="948"/>
        </w:tabs>
        <w:ind w:left="948" w:hanging="720"/>
      </w:pPr>
      <w:rPr>
        <w:rFonts w:hint="default"/>
      </w:rPr>
    </w:lvl>
    <w:lvl w:ilvl="1" w:tplc="04090001">
      <w:start w:val="1"/>
      <w:numFmt w:val="bullet"/>
      <w:lvlText w:val=""/>
      <w:lvlJc w:val="left"/>
      <w:pPr>
        <w:tabs>
          <w:tab w:val="num" w:pos="1308"/>
        </w:tabs>
        <w:ind w:left="1308" w:hanging="360"/>
      </w:pPr>
      <w:rPr>
        <w:rFonts w:ascii="Symbol" w:hAnsi="Symbol" w:hint="default"/>
      </w:r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1">
    <w:nsid w:val="3237382A"/>
    <w:multiLevelType w:val="hybridMultilevel"/>
    <w:tmpl w:val="ACEC52FE"/>
    <w:lvl w:ilvl="0" w:tplc="03B0B614">
      <w:start w:val="1"/>
      <w:numFmt w:val="lowerRoman"/>
      <w:lvlText w:val="(%1)"/>
      <w:lvlJc w:val="left"/>
      <w:pPr>
        <w:ind w:left="720" w:hanging="360"/>
      </w:pPr>
      <w:rPr>
        <w:rFonts w:eastAsiaTheme="minorEastAsia"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25C2512"/>
    <w:multiLevelType w:val="hybridMultilevel"/>
    <w:tmpl w:val="CE4E25C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5C63C4C"/>
    <w:multiLevelType w:val="hybridMultilevel"/>
    <w:tmpl w:val="9C501CD8"/>
    <w:lvl w:ilvl="0" w:tplc="82BE4BD4">
      <w:start w:val="4"/>
      <w:numFmt w:val="decimal"/>
      <w:lvlText w:val="%1."/>
      <w:lvlJc w:val="left"/>
      <w:pPr>
        <w:ind w:left="720" w:hanging="360"/>
      </w:pPr>
      <w:rPr>
        <w:rFonts w:eastAsia="Arial" w:hint="default"/>
        <w:b/>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6CE3B49"/>
    <w:multiLevelType w:val="hybridMultilevel"/>
    <w:tmpl w:val="26E2FEBE"/>
    <w:lvl w:ilvl="0" w:tplc="59741FAA">
      <w:start w:val="4"/>
      <w:numFmt w:val="decimal"/>
      <w:lvlText w:val="%1."/>
      <w:lvlJc w:val="left"/>
      <w:pPr>
        <w:ind w:left="720" w:hanging="360"/>
      </w:pPr>
      <w:rPr>
        <w:rFonts w:hint="default"/>
      </w:rPr>
    </w:lvl>
    <w:lvl w:ilvl="1" w:tplc="59BE23D8">
      <w:start w:val="1"/>
      <w:numFmt w:val="lowerLetter"/>
      <w:lvlText w:val="%2."/>
      <w:lvlJc w:val="left"/>
      <w:pPr>
        <w:ind w:left="1069" w:hanging="360"/>
      </w:pPr>
      <w:rPr>
        <w:b/>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71B395D"/>
    <w:multiLevelType w:val="hybridMultilevel"/>
    <w:tmpl w:val="C13E165E"/>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7445755"/>
    <w:multiLevelType w:val="hybridMultilevel"/>
    <w:tmpl w:val="8DA2054C"/>
    <w:lvl w:ilvl="0" w:tplc="03B0B614">
      <w:start w:val="1"/>
      <w:numFmt w:val="lowerRoman"/>
      <w:lvlText w:val="(%1)"/>
      <w:lvlJc w:val="left"/>
      <w:pPr>
        <w:ind w:left="720" w:hanging="360"/>
      </w:pPr>
      <w:rPr>
        <w:rFonts w:eastAsiaTheme="minorEastAsia"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8D44B2F"/>
    <w:multiLevelType w:val="hybridMultilevel"/>
    <w:tmpl w:val="22AC7B3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94004DA"/>
    <w:multiLevelType w:val="hybridMultilevel"/>
    <w:tmpl w:val="B7F246C8"/>
    <w:lvl w:ilvl="0" w:tplc="F9A6005A">
      <w:start w:val="1"/>
      <w:numFmt w:val="lowerLetter"/>
      <w:lvlText w:val="(%1)"/>
      <w:lvlJc w:val="left"/>
      <w:pPr>
        <w:ind w:left="2160" w:hanging="720"/>
      </w:pPr>
      <w:rPr>
        <w:rFonts w:hint="default"/>
        <w:strike w:val="0"/>
        <w:color w:val="auto"/>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395E1A38"/>
    <w:multiLevelType w:val="hybridMultilevel"/>
    <w:tmpl w:val="E376E31C"/>
    <w:lvl w:ilvl="0" w:tplc="6D98EE1E">
      <w:start w:val="1"/>
      <w:numFmt w:val="lowerRoman"/>
      <w:lvlText w:val="(%1)"/>
      <w:lvlJc w:val="left"/>
      <w:pPr>
        <w:ind w:left="1571" w:hanging="720"/>
      </w:pPr>
      <w:rPr>
        <w:rFonts w:eastAsiaTheme="minorEastAsia" w:hint="default"/>
        <w:strike w:val="0"/>
        <w:color w:val="auto"/>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0">
    <w:nsid w:val="3A2E2AF8"/>
    <w:multiLevelType w:val="multilevel"/>
    <w:tmpl w:val="13480DB6"/>
    <w:lvl w:ilvl="0">
      <w:start w:val="10"/>
      <w:numFmt w:val="decimal"/>
      <w:lvlText w:val="%1"/>
      <w:lvlJc w:val="left"/>
      <w:pPr>
        <w:ind w:left="510" w:hanging="510"/>
      </w:pPr>
      <w:rPr>
        <w:rFonts w:ascii="Arial" w:eastAsiaTheme="majorEastAsia" w:hAnsi="Arial" w:cs="Arial" w:hint="default"/>
        <w:color w:val="auto"/>
        <w:sz w:val="24"/>
      </w:rPr>
    </w:lvl>
    <w:lvl w:ilvl="1">
      <w:start w:val="1"/>
      <w:numFmt w:val="decimal"/>
      <w:lvlText w:val="%1.%2"/>
      <w:lvlJc w:val="left"/>
      <w:pPr>
        <w:ind w:left="1503" w:hanging="510"/>
      </w:pPr>
      <w:rPr>
        <w:rFonts w:ascii="Arial" w:eastAsiaTheme="majorEastAsia" w:hAnsi="Arial" w:cs="Arial" w:hint="default"/>
        <w:color w:val="auto"/>
        <w:sz w:val="24"/>
      </w:rPr>
    </w:lvl>
    <w:lvl w:ilvl="2">
      <w:start w:val="1"/>
      <w:numFmt w:val="decimal"/>
      <w:lvlText w:val="%1.%2.%3"/>
      <w:lvlJc w:val="left"/>
      <w:pPr>
        <w:ind w:left="720" w:hanging="720"/>
      </w:pPr>
      <w:rPr>
        <w:rFonts w:asciiTheme="majorHAnsi" w:eastAsiaTheme="majorEastAsia" w:hAnsiTheme="majorHAnsi" w:cstheme="majorBidi" w:hint="default"/>
        <w:color w:val="4F81BD" w:themeColor="accent1"/>
        <w:sz w:val="26"/>
      </w:rPr>
    </w:lvl>
    <w:lvl w:ilvl="3">
      <w:start w:val="1"/>
      <w:numFmt w:val="decimal"/>
      <w:lvlText w:val="%1.%2.%3.%4"/>
      <w:lvlJc w:val="left"/>
      <w:pPr>
        <w:ind w:left="1080" w:hanging="1080"/>
      </w:pPr>
      <w:rPr>
        <w:rFonts w:asciiTheme="majorHAnsi" w:eastAsiaTheme="majorEastAsia" w:hAnsiTheme="majorHAnsi" w:cstheme="majorBidi" w:hint="default"/>
        <w:color w:val="4F81BD" w:themeColor="accent1"/>
        <w:sz w:val="26"/>
      </w:rPr>
    </w:lvl>
    <w:lvl w:ilvl="4">
      <w:start w:val="1"/>
      <w:numFmt w:val="decimal"/>
      <w:lvlText w:val="%1.%2.%3.%4.%5"/>
      <w:lvlJc w:val="left"/>
      <w:pPr>
        <w:ind w:left="1080" w:hanging="1080"/>
      </w:pPr>
      <w:rPr>
        <w:rFonts w:asciiTheme="majorHAnsi" w:eastAsiaTheme="majorEastAsia" w:hAnsiTheme="majorHAnsi" w:cstheme="majorBidi" w:hint="default"/>
        <w:color w:val="4F81BD" w:themeColor="accent1"/>
        <w:sz w:val="26"/>
      </w:rPr>
    </w:lvl>
    <w:lvl w:ilvl="5">
      <w:start w:val="1"/>
      <w:numFmt w:val="decimal"/>
      <w:lvlText w:val="%1.%2.%3.%4.%5.%6"/>
      <w:lvlJc w:val="left"/>
      <w:pPr>
        <w:ind w:left="1440" w:hanging="1440"/>
      </w:pPr>
      <w:rPr>
        <w:rFonts w:asciiTheme="majorHAnsi" w:eastAsiaTheme="majorEastAsia" w:hAnsiTheme="majorHAnsi" w:cstheme="majorBidi" w:hint="default"/>
        <w:color w:val="4F81BD" w:themeColor="accent1"/>
        <w:sz w:val="26"/>
      </w:rPr>
    </w:lvl>
    <w:lvl w:ilvl="6">
      <w:start w:val="1"/>
      <w:numFmt w:val="decimal"/>
      <w:lvlText w:val="%1.%2.%3.%4.%5.%6.%7"/>
      <w:lvlJc w:val="left"/>
      <w:pPr>
        <w:ind w:left="1440" w:hanging="1440"/>
      </w:pPr>
      <w:rPr>
        <w:rFonts w:asciiTheme="majorHAnsi" w:eastAsiaTheme="majorEastAsia" w:hAnsiTheme="majorHAnsi" w:cstheme="majorBidi" w:hint="default"/>
        <w:color w:val="4F81BD" w:themeColor="accent1"/>
        <w:sz w:val="26"/>
      </w:rPr>
    </w:lvl>
    <w:lvl w:ilvl="7">
      <w:start w:val="1"/>
      <w:numFmt w:val="decimal"/>
      <w:lvlText w:val="%1.%2.%3.%4.%5.%6.%7.%8"/>
      <w:lvlJc w:val="left"/>
      <w:pPr>
        <w:ind w:left="1800" w:hanging="1800"/>
      </w:pPr>
      <w:rPr>
        <w:rFonts w:asciiTheme="majorHAnsi" w:eastAsiaTheme="majorEastAsia" w:hAnsiTheme="majorHAnsi" w:cstheme="majorBidi" w:hint="default"/>
        <w:color w:val="4F81BD" w:themeColor="accent1"/>
        <w:sz w:val="26"/>
      </w:rPr>
    </w:lvl>
    <w:lvl w:ilvl="8">
      <w:start w:val="1"/>
      <w:numFmt w:val="decimal"/>
      <w:lvlText w:val="%1.%2.%3.%4.%5.%6.%7.%8.%9"/>
      <w:lvlJc w:val="left"/>
      <w:pPr>
        <w:ind w:left="1800" w:hanging="1800"/>
      </w:pPr>
      <w:rPr>
        <w:rFonts w:asciiTheme="majorHAnsi" w:eastAsiaTheme="majorEastAsia" w:hAnsiTheme="majorHAnsi" w:cstheme="majorBidi" w:hint="default"/>
        <w:color w:val="4F81BD" w:themeColor="accent1"/>
        <w:sz w:val="26"/>
      </w:rPr>
    </w:lvl>
  </w:abstractNum>
  <w:abstractNum w:abstractNumId="21">
    <w:nsid w:val="3CFD7C70"/>
    <w:multiLevelType w:val="hybridMultilevel"/>
    <w:tmpl w:val="D01696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44099C"/>
    <w:multiLevelType w:val="hybridMultilevel"/>
    <w:tmpl w:val="DA3856B6"/>
    <w:lvl w:ilvl="0" w:tplc="F9A6005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BD1F95"/>
    <w:multiLevelType w:val="hybridMultilevel"/>
    <w:tmpl w:val="D01696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E65F21"/>
    <w:multiLevelType w:val="hybridMultilevel"/>
    <w:tmpl w:val="D01696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5C7196"/>
    <w:multiLevelType w:val="hybridMultilevel"/>
    <w:tmpl w:val="D01696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8F60EC"/>
    <w:multiLevelType w:val="hybridMultilevel"/>
    <w:tmpl w:val="29D081EA"/>
    <w:lvl w:ilvl="0" w:tplc="03B0B614">
      <w:start w:val="1"/>
      <w:numFmt w:val="lowerRoman"/>
      <w:lvlText w:val="(%1)"/>
      <w:lvlJc w:val="left"/>
      <w:pPr>
        <w:ind w:left="1211" w:hanging="360"/>
      </w:pPr>
      <w:rPr>
        <w:rFonts w:eastAsiaTheme="minorEastAsia" w:hint="default"/>
        <w:color w:val="auto"/>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7">
    <w:nsid w:val="48BF0271"/>
    <w:multiLevelType w:val="hybridMultilevel"/>
    <w:tmpl w:val="901AAD2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499B014A"/>
    <w:multiLevelType w:val="hybridMultilevel"/>
    <w:tmpl w:val="D6285BE6"/>
    <w:lvl w:ilvl="0" w:tplc="B35EAEC2">
      <w:numFmt w:val="bullet"/>
      <w:lvlText w:val="-"/>
      <w:lvlJc w:val="left"/>
      <w:pPr>
        <w:ind w:left="420" w:hanging="360"/>
      </w:pPr>
      <w:rPr>
        <w:rFonts w:ascii="Arial" w:eastAsia="Arial" w:hAnsi="Arial" w:cs="Arial" w:hint="default"/>
      </w:rPr>
    </w:lvl>
    <w:lvl w:ilvl="1" w:tplc="30090003" w:tentative="1">
      <w:start w:val="1"/>
      <w:numFmt w:val="bullet"/>
      <w:lvlText w:val="o"/>
      <w:lvlJc w:val="left"/>
      <w:pPr>
        <w:ind w:left="1140" w:hanging="360"/>
      </w:pPr>
      <w:rPr>
        <w:rFonts w:ascii="Courier New" w:hAnsi="Courier New" w:cs="Courier New" w:hint="default"/>
      </w:rPr>
    </w:lvl>
    <w:lvl w:ilvl="2" w:tplc="30090005" w:tentative="1">
      <w:start w:val="1"/>
      <w:numFmt w:val="bullet"/>
      <w:lvlText w:val=""/>
      <w:lvlJc w:val="left"/>
      <w:pPr>
        <w:ind w:left="1860" w:hanging="360"/>
      </w:pPr>
      <w:rPr>
        <w:rFonts w:ascii="Wingdings" w:hAnsi="Wingdings" w:hint="default"/>
      </w:rPr>
    </w:lvl>
    <w:lvl w:ilvl="3" w:tplc="30090001" w:tentative="1">
      <w:start w:val="1"/>
      <w:numFmt w:val="bullet"/>
      <w:lvlText w:val=""/>
      <w:lvlJc w:val="left"/>
      <w:pPr>
        <w:ind w:left="2580" w:hanging="360"/>
      </w:pPr>
      <w:rPr>
        <w:rFonts w:ascii="Symbol" w:hAnsi="Symbol" w:hint="default"/>
      </w:rPr>
    </w:lvl>
    <w:lvl w:ilvl="4" w:tplc="30090003" w:tentative="1">
      <w:start w:val="1"/>
      <w:numFmt w:val="bullet"/>
      <w:lvlText w:val="o"/>
      <w:lvlJc w:val="left"/>
      <w:pPr>
        <w:ind w:left="3300" w:hanging="360"/>
      </w:pPr>
      <w:rPr>
        <w:rFonts w:ascii="Courier New" w:hAnsi="Courier New" w:cs="Courier New" w:hint="default"/>
      </w:rPr>
    </w:lvl>
    <w:lvl w:ilvl="5" w:tplc="30090005" w:tentative="1">
      <w:start w:val="1"/>
      <w:numFmt w:val="bullet"/>
      <w:lvlText w:val=""/>
      <w:lvlJc w:val="left"/>
      <w:pPr>
        <w:ind w:left="4020" w:hanging="360"/>
      </w:pPr>
      <w:rPr>
        <w:rFonts w:ascii="Wingdings" w:hAnsi="Wingdings" w:hint="default"/>
      </w:rPr>
    </w:lvl>
    <w:lvl w:ilvl="6" w:tplc="30090001" w:tentative="1">
      <w:start w:val="1"/>
      <w:numFmt w:val="bullet"/>
      <w:lvlText w:val=""/>
      <w:lvlJc w:val="left"/>
      <w:pPr>
        <w:ind w:left="4740" w:hanging="360"/>
      </w:pPr>
      <w:rPr>
        <w:rFonts w:ascii="Symbol" w:hAnsi="Symbol" w:hint="default"/>
      </w:rPr>
    </w:lvl>
    <w:lvl w:ilvl="7" w:tplc="30090003" w:tentative="1">
      <w:start w:val="1"/>
      <w:numFmt w:val="bullet"/>
      <w:lvlText w:val="o"/>
      <w:lvlJc w:val="left"/>
      <w:pPr>
        <w:ind w:left="5460" w:hanging="360"/>
      </w:pPr>
      <w:rPr>
        <w:rFonts w:ascii="Courier New" w:hAnsi="Courier New" w:cs="Courier New" w:hint="default"/>
      </w:rPr>
    </w:lvl>
    <w:lvl w:ilvl="8" w:tplc="30090005" w:tentative="1">
      <w:start w:val="1"/>
      <w:numFmt w:val="bullet"/>
      <w:lvlText w:val=""/>
      <w:lvlJc w:val="left"/>
      <w:pPr>
        <w:ind w:left="6180" w:hanging="360"/>
      </w:pPr>
      <w:rPr>
        <w:rFonts w:ascii="Wingdings" w:hAnsi="Wingdings" w:hint="default"/>
      </w:rPr>
    </w:lvl>
  </w:abstractNum>
  <w:abstractNum w:abstractNumId="29">
    <w:nsid w:val="4B1D5D13"/>
    <w:multiLevelType w:val="hybridMultilevel"/>
    <w:tmpl w:val="C1268770"/>
    <w:lvl w:ilvl="0" w:tplc="99445F0C">
      <w:start w:val="2"/>
      <w:numFmt w:val="decimal"/>
      <w:lvlText w:val="%1"/>
      <w:lvlJc w:val="left"/>
      <w:pPr>
        <w:ind w:left="720" w:hanging="360"/>
      </w:pPr>
      <w:rPr>
        <w:rFonts w:eastAsia="Aria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4BD90033"/>
    <w:multiLevelType w:val="hybridMultilevel"/>
    <w:tmpl w:val="C87A78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E997B62"/>
    <w:multiLevelType w:val="hybridMultilevel"/>
    <w:tmpl w:val="D01696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C42786"/>
    <w:multiLevelType w:val="multilevel"/>
    <w:tmpl w:val="D3EA5C94"/>
    <w:lvl w:ilvl="0">
      <w:start w:val="7"/>
      <w:numFmt w:val="decimal"/>
      <w:lvlText w:val="%1."/>
      <w:lvlJc w:val="left"/>
      <w:pPr>
        <w:ind w:left="390" w:hanging="390"/>
      </w:pPr>
      <w:rPr>
        <w:rFonts w:eastAsiaTheme="majorEastAsia" w:hint="default"/>
      </w:rPr>
    </w:lvl>
    <w:lvl w:ilvl="1">
      <w:start w:val="1"/>
      <w:numFmt w:val="decimal"/>
      <w:lvlText w:val="%1.%2."/>
      <w:lvlJc w:val="left"/>
      <w:pPr>
        <w:ind w:left="1080" w:hanging="72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4320" w:hanging="1800"/>
      </w:pPr>
      <w:rPr>
        <w:rFonts w:eastAsiaTheme="majorEastAsia" w:hint="default"/>
      </w:rPr>
    </w:lvl>
    <w:lvl w:ilvl="8">
      <w:start w:val="1"/>
      <w:numFmt w:val="decimal"/>
      <w:lvlText w:val="%1.%2.%3.%4.%5.%6.%7.%8.%9."/>
      <w:lvlJc w:val="left"/>
      <w:pPr>
        <w:ind w:left="5040" w:hanging="2160"/>
      </w:pPr>
      <w:rPr>
        <w:rFonts w:eastAsiaTheme="majorEastAsia" w:hint="default"/>
      </w:rPr>
    </w:lvl>
  </w:abstractNum>
  <w:abstractNum w:abstractNumId="33">
    <w:nsid w:val="61AD7382"/>
    <w:multiLevelType w:val="hybridMultilevel"/>
    <w:tmpl w:val="2488DD9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28D7DBE"/>
    <w:multiLevelType w:val="multilevel"/>
    <w:tmpl w:val="13480DB6"/>
    <w:lvl w:ilvl="0">
      <w:start w:val="10"/>
      <w:numFmt w:val="decimal"/>
      <w:lvlText w:val="%1"/>
      <w:lvlJc w:val="left"/>
      <w:pPr>
        <w:ind w:left="510" w:hanging="510"/>
      </w:pPr>
      <w:rPr>
        <w:rFonts w:ascii="Arial" w:eastAsiaTheme="majorEastAsia" w:hAnsi="Arial" w:cs="Arial" w:hint="default"/>
        <w:color w:val="auto"/>
        <w:sz w:val="24"/>
      </w:rPr>
    </w:lvl>
    <w:lvl w:ilvl="1">
      <w:start w:val="1"/>
      <w:numFmt w:val="decimal"/>
      <w:lvlText w:val="%1.%2"/>
      <w:lvlJc w:val="left"/>
      <w:pPr>
        <w:ind w:left="510" w:hanging="510"/>
      </w:pPr>
      <w:rPr>
        <w:rFonts w:ascii="Arial" w:eastAsiaTheme="majorEastAsia" w:hAnsi="Arial" w:cs="Arial" w:hint="default"/>
        <w:color w:val="auto"/>
        <w:sz w:val="24"/>
      </w:rPr>
    </w:lvl>
    <w:lvl w:ilvl="2">
      <w:start w:val="1"/>
      <w:numFmt w:val="decimal"/>
      <w:lvlText w:val="%1.%2.%3"/>
      <w:lvlJc w:val="left"/>
      <w:pPr>
        <w:ind w:left="720" w:hanging="720"/>
      </w:pPr>
      <w:rPr>
        <w:rFonts w:asciiTheme="majorHAnsi" w:eastAsiaTheme="majorEastAsia" w:hAnsiTheme="majorHAnsi" w:cstheme="majorBidi" w:hint="default"/>
        <w:color w:val="4F81BD" w:themeColor="accent1"/>
        <w:sz w:val="26"/>
      </w:rPr>
    </w:lvl>
    <w:lvl w:ilvl="3">
      <w:start w:val="1"/>
      <w:numFmt w:val="decimal"/>
      <w:lvlText w:val="%1.%2.%3.%4"/>
      <w:lvlJc w:val="left"/>
      <w:pPr>
        <w:ind w:left="1080" w:hanging="1080"/>
      </w:pPr>
      <w:rPr>
        <w:rFonts w:asciiTheme="majorHAnsi" w:eastAsiaTheme="majorEastAsia" w:hAnsiTheme="majorHAnsi" w:cstheme="majorBidi" w:hint="default"/>
        <w:color w:val="4F81BD" w:themeColor="accent1"/>
        <w:sz w:val="26"/>
      </w:rPr>
    </w:lvl>
    <w:lvl w:ilvl="4">
      <w:start w:val="1"/>
      <w:numFmt w:val="decimal"/>
      <w:lvlText w:val="%1.%2.%3.%4.%5"/>
      <w:lvlJc w:val="left"/>
      <w:pPr>
        <w:ind w:left="1080" w:hanging="1080"/>
      </w:pPr>
      <w:rPr>
        <w:rFonts w:asciiTheme="majorHAnsi" w:eastAsiaTheme="majorEastAsia" w:hAnsiTheme="majorHAnsi" w:cstheme="majorBidi" w:hint="default"/>
        <w:color w:val="4F81BD" w:themeColor="accent1"/>
        <w:sz w:val="26"/>
      </w:rPr>
    </w:lvl>
    <w:lvl w:ilvl="5">
      <w:start w:val="1"/>
      <w:numFmt w:val="decimal"/>
      <w:lvlText w:val="%1.%2.%3.%4.%5.%6"/>
      <w:lvlJc w:val="left"/>
      <w:pPr>
        <w:ind w:left="1440" w:hanging="1440"/>
      </w:pPr>
      <w:rPr>
        <w:rFonts w:asciiTheme="majorHAnsi" w:eastAsiaTheme="majorEastAsia" w:hAnsiTheme="majorHAnsi" w:cstheme="majorBidi" w:hint="default"/>
        <w:color w:val="4F81BD" w:themeColor="accent1"/>
        <w:sz w:val="26"/>
      </w:rPr>
    </w:lvl>
    <w:lvl w:ilvl="6">
      <w:start w:val="1"/>
      <w:numFmt w:val="decimal"/>
      <w:lvlText w:val="%1.%2.%3.%4.%5.%6.%7"/>
      <w:lvlJc w:val="left"/>
      <w:pPr>
        <w:ind w:left="1440" w:hanging="1440"/>
      </w:pPr>
      <w:rPr>
        <w:rFonts w:asciiTheme="majorHAnsi" w:eastAsiaTheme="majorEastAsia" w:hAnsiTheme="majorHAnsi" w:cstheme="majorBidi" w:hint="default"/>
        <w:color w:val="4F81BD" w:themeColor="accent1"/>
        <w:sz w:val="26"/>
      </w:rPr>
    </w:lvl>
    <w:lvl w:ilvl="7">
      <w:start w:val="1"/>
      <w:numFmt w:val="decimal"/>
      <w:lvlText w:val="%1.%2.%3.%4.%5.%6.%7.%8"/>
      <w:lvlJc w:val="left"/>
      <w:pPr>
        <w:ind w:left="1800" w:hanging="1800"/>
      </w:pPr>
      <w:rPr>
        <w:rFonts w:asciiTheme="majorHAnsi" w:eastAsiaTheme="majorEastAsia" w:hAnsiTheme="majorHAnsi" w:cstheme="majorBidi" w:hint="default"/>
        <w:color w:val="4F81BD" w:themeColor="accent1"/>
        <w:sz w:val="26"/>
      </w:rPr>
    </w:lvl>
    <w:lvl w:ilvl="8">
      <w:start w:val="1"/>
      <w:numFmt w:val="decimal"/>
      <w:lvlText w:val="%1.%2.%3.%4.%5.%6.%7.%8.%9"/>
      <w:lvlJc w:val="left"/>
      <w:pPr>
        <w:ind w:left="1800" w:hanging="1800"/>
      </w:pPr>
      <w:rPr>
        <w:rFonts w:asciiTheme="majorHAnsi" w:eastAsiaTheme="majorEastAsia" w:hAnsiTheme="majorHAnsi" w:cstheme="majorBidi" w:hint="default"/>
        <w:color w:val="4F81BD" w:themeColor="accent1"/>
        <w:sz w:val="26"/>
      </w:rPr>
    </w:lvl>
  </w:abstractNum>
  <w:abstractNum w:abstractNumId="35">
    <w:nsid w:val="689F6DCD"/>
    <w:multiLevelType w:val="hybridMultilevel"/>
    <w:tmpl w:val="E376E31C"/>
    <w:lvl w:ilvl="0" w:tplc="6D98EE1E">
      <w:start w:val="1"/>
      <w:numFmt w:val="lowerRoman"/>
      <w:lvlText w:val="(%1)"/>
      <w:lvlJc w:val="left"/>
      <w:pPr>
        <w:ind w:left="720" w:hanging="720"/>
      </w:pPr>
      <w:rPr>
        <w:rFonts w:eastAsiaTheme="minorEastAsia" w:hint="default"/>
        <w:strike w:val="0"/>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6">
    <w:nsid w:val="692B6A25"/>
    <w:multiLevelType w:val="hybridMultilevel"/>
    <w:tmpl w:val="67EA10CC"/>
    <w:lvl w:ilvl="0" w:tplc="03B0B614">
      <w:start w:val="1"/>
      <w:numFmt w:val="lowerRoman"/>
      <w:lvlText w:val="(%1)"/>
      <w:lvlJc w:val="left"/>
      <w:pPr>
        <w:ind w:left="1080" w:hanging="360"/>
      </w:pPr>
      <w:rPr>
        <w:rFonts w:eastAsiaTheme="minorEastAsia"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6D7E4F28"/>
    <w:multiLevelType w:val="multilevel"/>
    <w:tmpl w:val="6832BC1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0C451D5"/>
    <w:multiLevelType w:val="hybridMultilevel"/>
    <w:tmpl w:val="95044540"/>
    <w:lvl w:ilvl="0" w:tplc="0A9A072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77960D17"/>
    <w:multiLevelType w:val="hybridMultilevel"/>
    <w:tmpl w:val="E376E31C"/>
    <w:lvl w:ilvl="0" w:tplc="6D98EE1E">
      <w:start w:val="1"/>
      <w:numFmt w:val="lowerRoman"/>
      <w:lvlText w:val="(%1)"/>
      <w:lvlJc w:val="left"/>
      <w:pPr>
        <w:ind w:left="720" w:hanging="720"/>
      </w:pPr>
      <w:rPr>
        <w:rFonts w:eastAsiaTheme="minorEastAsia" w:hint="default"/>
        <w:strike w:val="0"/>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0">
    <w:nsid w:val="79755C5E"/>
    <w:multiLevelType w:val="multilevel"/>
    <w:tmpl w:val="058E91E6"/>
    <w:lvl w:ilvl="0">
      <w:start w:val="1"/>
      <w:numFmt w:val="decimal"/>
      <w:lvlText w:val="%1."/>
      <w:lvlJc w:val="left"/>
      <w:pPr>
        <w:ind w:left="360" w:hanging="360"/>
      </w:pPr>
      <w:rPr>
        <w:rFonts w:ascii="Arial" w:hAnsi="Arial" w:cs="Arial" w:hint="default"/>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4D2F88"/>
    <w:multiLevelType w:val="hybridMultilevel"/>
    <w:tmpl w:val="468E014C"/>
    <w:lvl w:ilvl="0" w:tplc="03B0B614">
      <w:start w:val="1"/>
      <w:numFmt w:val="lowerRoman"/>
      <w:lvlText w:val="(%1)"/>
      <w:lvlJc w:val="left"/>
      <w:pPr>
        <w:ind w:left="1069" w:hanging="360"/>
      </w:pPr>
      <w:rPr>
        <w:rFonts w:eastAsiaTheme="minorEastAsia"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0"/>
  </w:num>
  <w:num w:numId="2">
    <w:abstractNumId w:val="8"/>
  </w:num>
  <w:num w:numId="3">
    <w:abstractNumId w:val="7"/>
  </w:num>
  <w:num w:numId="4">
    <w:abstractNumId w:val="17"/>
  </w:num>
  <w:num w:numId="5">
    <w:abstractNumId w:val="3"/>
  </w:num>
  <w:num w:numId="6">
    <w:abstractNumId w:val="15"/>
  </w:num>
  <w:num w:numId="7">
    <w:abstractNumId w:val="33"/>
  </w:num>
  <w:num w:numId="8">
    <w:abstractNumId w:val="11"/>
  </w:num>
  <w:num w:numId="9">
    <w:abstractNumId w:val="20"/>
  </w:num>
  <w:num w:numId="10">
    <w:abstractNumId w:val="27"/>
  </w:num>
  <w:num w:numId="11">
    <w:abstractNumId w:val="41"/>
  </w:num>
  <w:num w:numId="12">
    <w:abstractNumId w:val="5"/>
  </w:num>
  <w:num w:numId="13">
    <w:abstractNumId w:val="12"/>
  </w:num>
  <w:num w:numId="14">
    <w:abstractNumId w:val="14"/>
  </w:num>
  <w:num w:numId="15">
    <w:abstractNumId w:val="34"/>
  </w:num>
  <w:num w:numId="16">
    <w:abstractNumId w:val="0"/>
  </w:num>
  <w:num w:numId="17">
    <w:abstractNumId w:val="29"/>
  </w:num>
  <w:num w:numId="18">
    <w:abstractNumId w:val="28"/>
  </w:num>
  <w:num w:numId="19">
    <w:abstractNumId w:val="19"/>
  </w:num>
  <w:num w:numId="20">
    <w:abstractNumId w:val="13"/>
  </w:num>
  <w:num w:numId="21">
    <w:abstractNumId w:val="6"/>
  </w:num>
  <w:num w:numId="22">
    <w:abstractNumId w:val="26"/>
  </w:num>
  <w:num w:numId="23">
    <w:abstractNumId w:val="2"/>
  </w:num>
  <w:num w:numId="24">
    <w:abstractNumId w:val="32"/>
  </w:num>
  <w:num w:numId="25">
    <w:abstractNumId w:val="16"/>
  </w:num>
  <w:num w:numId="26">
    <w:abstractNumId w:val="36"/>
  </w:num>
  <w:num w:numId="27">
    <w:abstractNumId w:val="4"/>
  </w:num>
  <w:num w:numId="28">
    <w:abstractNumId w:val="22"/>
  </w:num>
  <w:num w:numId="29">
    <w:abstractNumId w:val="10"/>
  </w:num>
  <w:num w:numId="30">
    <w:abstractNumId w:val="9"/>
  </w:num>
  <w:num w:numId="31">
    <w:abstractNumId w:val="30"/>
  </w:num>
  <w:num w:numId="32">
    <w:abstractNumId w:val="25"/>
  </w:num>
  <w:num w:numId="33">
    <w:abstractNumId w:val="24"/>
  </w:num>
  <w:num w:numId="34">
    <w:abstractNumId w:val="31"/>
  </w:num>
  <w:num w:numId="35">
    <w:abstractNumId w:val="23"/>
  </w:num>
  <w:num w:numId="36">
    <w:abstractNumId w:val="21"/>
  </w:num>
  <w:num w:numId="37">
    <w:abstractNumId w:val="38"/>
  </w:num>
  <w:num w:numId="38">
    <w:abstractNumId w:val="37"/>
  </w:num>
  <w:num w:numId="39">
    <w:abstractNumId w:val="1"/>
  </w:num>
  <w:num w:numId="40">
    <w:abstractNumId w:val="18"/>
  </w:num>
  <w:num w:numId="41">
    <w:abstractNumId w:val="3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94"/>
    <w:rsid w:val="000D7807"/>
    <w:rsid w:val="00110B61"/>
    <w:rsid w:val="00265470"/>
    <w:rsid w:val="002F71CF"/>
    <w:rsid w:val="0032215D"/>
    <w:rsid w:val="00435CE5"/>
    <w:rsid w:val="00465D9A"/>
    <w:rsid w:val="004A2B0C"/>
    <w:rsid w:val="004A5BF1"/>
    <w:rsid w:val="00537C43"/>
    <w:rsid w:val="005F68B2"/>
    <w:rsid w:val="007E6776"/>
    <w:rsid w:val="008745E8"/>
    <w:rsid w:val="00912D75"/>
    <w:rsid w:val="009C731F"/>
    <w:rsid w:val="00A42500"/>
    <w:rsid w:val="00A620DB"/>
    <w:rsid w:val="00A97440"/>
    <w:rsid w:val="00AA5552"/>
    <w:rsid w:val="00B12699"/>
    <w:rsid w:val="00B46C94"/>
    <w:rsid w:val="00BA72FA"/>
    <w:rsid w:val="00BD3F4C"/>
    <w:rsid w:val="00C1213D"/>
    <w:rsid w:val="00D37090"/>
    <w:rsid w:val="00DE6D53"/>
    <w:rsid w:val="00E80203"/>
    <w:rsid w:val="00E82E89"/>
    <w:rsid w:val="00E92857"/>
    <w:rsid w:val="00EB1E46"/>
    <w:rsid w:val="00EE3222"/>
    <w:rsid w:val="00EE40A0"/>
    <w:rsid w:val="00F76DE0"/>
    <w:rsid w:val="00FB5CEB"/>
    <w:rsid w:val="00FC44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94"/>
    <w:rPr>
      <w:rFonts w:eastAsiaTheme="minorEastAsia"/>
      <w:lang w:eastAsia="en-ZW"/>
    </w:rPr>
  </w:style>
  <w:style w:type="paragraph" w:styleId="Heading1">
    <w:name w:val="heading 1"/>
    <w:basedOn w:val="Normal"/>
    <w:next w:val="Normal"/>
    <w:link w:val="Heading1Char"/>
    <w:uiPriority w:val="9"/>
    <w:qFormat/>
    <w:rsid w:val="00B46C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6C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6C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94"/>
    <w:rPr>
      <w:rFonts w:asciiTheme="majorHAnsi" w:eastAsiaTheme="majorEastAsia" w:hAnsiTheme="majorHAnsi" w:cstheme="majorBidi"/>
      <w:b/>
      <w:bCs/>
      <w:color w:val="365F91" w:themeColor="accent1" w:themeShade="BF"/>
      <w:sz w:val="28"/>
      <w:szCs w:val="28"/>
      <w:lang w:eastAsia="en-ZW"/>
    </w:rPr>
  </w:style>
  <w:style w:type="character" w:customStyle="1" w:styleId="Heading2Char">
    <w:name w:val="Heading 2 Char"/>
    <w:basedOn w:val="DefaultParagraphFont"/>
    <w:link w:val="Heading2"/>
    <w:uiPriority w:val="9"/>
    <w:rsid w:val="00B46C94"/>
    <w:rPr>
      <w:rFonts w:asciiTheme="majorHAnsi" w:eastAsiaTheme="majorEastAsia" w:hAnsiTheme="majorHAnsi" w:cstheme="majorBidi"/>
      <w:b/>
      <w:bCs/>
      <w:color w:val="4F81BD" w:themeColor="accent1"/>
      <w:sz w:val="26"/>
      <w:szCs w:val="26"/>
      <w:lang w:eastAsia="en-ZW"/>
    </w:rPr>
  </w:style>
  <w:style w:type="character" w:customStyle="1" w:styleId="Heading3Char">
    <w:name w:val="Heading 3 Char"/>
    <w:basedOn w:val="DefaultParagraphFont"/>
    <w:link w:val="Heading3"/>
    <w:uiPriority w:val="9"/>
    <w:semiHidden/>
    <w:rsid w:val="00B46C94"/>
    <w:rPr>
      <w:rFonts w:asciiTheme="majorHAnsi" w:eastAsiaTheme="majorEastAsia" w:hAnsiTheme="majorHAnsi" w:cstheme="majorBidi"/>
      <w:b/>
      <w:bCs/>
      <w:color w:val="4F81BD" w:themeColor="accent1"/>
      <w:lang w:eastAsia="en-ZW"/>
    </w:rPr>
  </w:style>
  <w:style w:type="character" w:styleId="PlaceholderText">
    <w:name w:val="Placeholder Text"/>
    <w:basedOn w:val="DefaultParagraphFont"/>
    <w:uiPriority w:val="99"/>
    <w:semiHidden/>
    <w:rsid w:val="00B46C94"/>
    <w:rPr>
      <w:color w:val="808080"/>
    </w:rPr>
  </w:style>
  <w:style w:type="paragraph" w:styleId="BalloonText">
    <w:name w:val="Balloon Text"/>
    <w:basedOn w:val="Normal"/>
    <w:link w:val="BalloonTextChar"/>
    <w:uiPriority w:val="99"/>
    <w:semiHidden/>
    <w:unhideWhenUsed/>
    <w:rsid w:val="00B46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C94"/>
    <w:rPr>
      <w:rFonts w:ascii="Tahoma" w:eastAsiaTheme="minorEastAsia" w:hAnsi="Tahoma" w:cs="Tahoma"/>
      <w:sz w:val="16"/>
      <w:szCs w:val="16"/>
      <w:lang w:eastAsia="en-ZW"/>
    </w:rPr>
  </w:style>
  <w:style w:type="paragraph" w:styleId="ListParagraph">
    <w:name w:val="List Paragraph"/>
    <w:basedOn w:val="Normal"/>
    <w:uiPriority w:val="34"/>
    <w:qFormat/>
    <w:rsid w:val="00B46C94"/>
    <w:pPr>
      <w:ind w:left="720"/>
      <w:contextualSpacing/>
    </w:pPr>
  </w:style>
  <w:style w:type="paragraph" w:styleId="Header">
    <w:name w:val="header"/>
    <w:basedOn w:val="Normal"/>
    <w:link w:val="HeaderChar"/>
    <w:uiPriority w:val="99"/>
    <w:unhideWhenUsed/>
    <w:rsid w:val="00B46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C94"/>
    <w:rPr>
      <w:rFonts w:eastAsiaTheme="minorEastAsia"/>
      <w:lang w:eastAsia="en-ZW"/>
    </w:rPr>
  </w:style>
  <w:style w:type="paragraph" w:styleId="Footer">
    <w:name w:val="footer"/>
    <w:basedOn w:val="Normal"/>
    <w:link w:val="FooterChar"/>
    <w:uiPriority w:val="99"/>
    <w:unhideWhenUsed/>
    <w:rsid w:val="00B46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C94"/>
    <w:rPr>
      <w:rFonts w:eastAsiaTheme="minorEastAsia"/>
      <w:lang w:eastAsia="en-ZW"/>
    </w:rPr>
  </w:style>
  <w:style w:type="paragraph" w:styleId="NoSpacing">
    <w:name w:val="No Spacing"/>
    <w:link w:val="NoSpacingChar"/>
    <w:uiPriority w:val="1"/>
    <w:qFormat/>
    <w:rsid w:val="00B46C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46C94"/>
    <w:rPr>
      <w:rFonts w:eastAsiaTheme="minorEastAsia"/>
      <w:lang w:val="en-US" w:eastAsia="ja-JP"/>
    </w:rPr>
  </w:style>
  <w:style w:type="paragraph" w:styleId="TOCHeading">
    <w:name w:val="TOC Heading"/>
    <w:basedOn w:val="Heading1"/>
    <w:next w:val="Normal"/>
    <w:uiPriority w:val="39"/>
    <w:semiHidden/>
    <w:unhideWhenUsed/>
    <w:qFormat/>
    <w:rsid w:val="00B46C94"/>
    <w:pPr>
      <w:outlineLvl w:val="9"/>
    </w:pPr>
    <w:rPr>
      <w:lang w:val="en-US" w:eastAsia="ja-JP"/>
    </w:rPr>
  </w:style>
  <w:style w:type="paragraph" w:styleId="TOC1">
    <w:name w:val="toc 1"/>
    <w:basedOn w:val="Normal"/>
    <w:next w:val="Normal"/>
    <w:autoRedefine/>
    <w:uiPriority w:val="39"/>
    <w:unhideWhenUsed/>
    <w:rsid w:val="00B46C94"/>
    <w:pPr>
      <w:spacing w:after="100"/>
    </w:pPr>
  </w:style>
  <w:style w:type="paragraph" w:styleId="TOC2">
    <w:name w:val="toc 2"/>
    <w:basedOn w:val="Normal"/>
    <w:next w:val="Normal"/>
    <w:autoRedefine/>
    <w:uiPriority w:val="39"/>
    <w:unhideWhenUsed/>
    <w:rsid w:val="00B46C94"/>
    <w:pPr>
      <w:spacing w:after="100"/>
      <w:ind w:left="220"/>
    </w:pPr>
  </w:style>
  <w:style w:type="character" w:styleId="Hyperlink">
    <w:name w:val="Hyperlink"/>
    <w:basedOn w:val="DefaultParagraphFont"/>
    <w:uiPriority w:val="99"/>
    <w:unhideWhenUsed/>
    <w:rsid w:val="00B46C94"/>
    <w:rPr>
      <w:color w:val="0000FF" w:themeColor="hyperlink"/>
      <w:u w:val="single"/>
    </w:rPr>
  </w:style>
  <w:style w:type="paragraph" w:customStyle="1" w:styleId="lrsection">
    <w:name w:val="lr section"/>
    <w:basedOn w:val="Normal"/>
    <w:rsid w:val="00B46C94"/>
    <w:pPr>
      <w:tabs>
        <w:tab w:val="left" w:pos="369"/>
      </w:tabs>
      <w:spacing w:after="80" w:line="300" w:lineRule="exact"/>
      <w:ind w:firstLine="369"/>
    </w:pPr>
    <w:rPr>
      <w:rFonts w:asciiTheme="majorHAnsi" w:eastAsiaTheme="majorEastAsia" w:hAnsiTheme="majorHAnsi" w:cstheme="majorBidi"/>
    </w:rPr>
  </w:style>
  <w:style w:type="paragraph" w:customStyle="1" w:styleId="lrnormal">
    <w:name w:val="lr normal"/>
    <w:basedOn w:val="Normal"/>
    <w:uiPriority w:val="99"/>
    <w:rsid w:val="00B46C94"/>
    <w:pPr>
      <w:tabs>
        <w:tab w:val="left" w:pos="426"/>
      </w:tabs>
      <w:spacing w:after="80" w:line="300" w:lineRule="exact"/>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B46C94"/>
    <w:rPr>
      <w:sz w:val="16"/>
      <w:szCs w:val="16"/>
    </w:rPr>
  </w:style>
  <w:style w:type="paragraph" w:styleId="CommentText">
    <w:name w:val="annotation text"/>
    <w:basedOn w:val="Normal"/>
    <w:link w:val="CommentTextChar"/>
    <w:uiPriority w:val="99"/>
    <w:semiHidden/>
    <w:unhideWhenUsed/>
    <w:rsid w:val="00B46C94"/>
    <w:pPr>
      <w:spacing w:line="240" w:lineRule="auto"/>
    </w:pPr>
    <w:rPr>
      <w:sz w:val="20"/>
      <w:szCs w:val="20"/>
    </w:rPr>
  </w:style>
  <w:style w:type="character" w:customStyle="1" w:styleId="CommentTextChar">
    <w:name w:val="Comment Text Char"/>
    <w:basedOn w:val="DefaultParagraphFont"/>
    <w:link w:val="CommentText"/>
    <w:uiPriority w:val="99"/>
    <w:semiHidden/>
    <w:rsid w:val="00B46C94"/>
    <w:rPr>
      <w:rFonts w:eastAsiaTheme="minorEastAsia"/>
      <w:sz w:val="20"/>
      <w:szCs w:val="20"/>
      <w:lang w:eastAsia="en-ZW"/>
    </w:rPr>
  </w:style>
  <w:style w:type="paragraph" w:styleId="CommentSubject">
    <w:name w:val="annotation subject"/>
    <w:basedOn w:val="CommentText"/>
    <w:next w:val="CommentText"/>
    <w:link w:val="CommentSubjectChar"/>
    <w:uiPriority w:val="99"/>
    <w:semiHidden/>
    <w:unhideWhenUsed/>
    <w:rsid w:val="00B46C94"/>
    <w:rPr>
      <w:b/>
      <w:bCs/>
    </w:rPr>
  </w:style>
  <w:style w:type="character" w:customStyle="1" w:styleId="CommentSubjectChar">
    <w:name w:val="Comment Subject Char"/>
    <w:basedOn w:val="CommentTextChar"/>
    <w:link w:val="CommentSubject"/>
    <w:uiPriority w:val="99"/>
    <w:semiHidden/>
    <w:rsid w:val="00B46C94"/>
    <w:rPr>
      <w:rFonts w:eastAsiaTheme="minorEastAsia"/>
      <w:b/>
      <w:bCs/>
      <w:sz w:val="20"/>
      <w:szCs w:val="20"/>
      <w:lang w:eastAsia="en-ZW"/>
    </w:rPr>
  </w:style>
  <w:style w:type="table" w:styleId="TableGrid">
    <w:name w:val="Table Grid"/>
    <w:basedOn w:val="TableNormal"/>
    <w:uiPriority w:val="59"/>
    <w:rsid w:val="00B46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94"/>
    <w:rPr>
      <w:rFonts w:eastAsiaTheme="minorEastAsia"/>
      <w:lang w:eastAsia="en-ZW"/>
    </w:rPr>
  </w:style>
  <w:style w:type="paragraph" w:styleId="Heading1">
    <w:name w:val="heading 1"/>
    <w:basedOn w:val="Normal"/>
    <w:next w:val="Normal"/>
    <w:link w:val="Heading1Char"/>
    <w:uiPriority w:val="9"/>
    <w:qFormat/>
    <w:rsid w:val="00B46C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6C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6C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94"/>
    <w:rPr>
      <w:rFonts w:asciiTheme="majorHAnsi" w:eastAsiaTheme="majorEastAsia" w:hAnsiTheme="majorHAnsi" w:cstheme="majorBidi"/>
      <w:b/>
      <w:bCs/>
      <w:color w:val="365F91" w:themeColor="accent1" w:themeShade="BF"/>
      <w:sz w:val="28"/>
      <w:szCs w:val="28"/>
      <w:lang w:eastAsia="en-ZW"/>
    </w:rPr>
  </w:style>
  <w:style w:type="character" w:customStyle="1" w:styleId="Heading2Char">
    <w:name w:val="Heading 2 Char"/>
    <w:basedOn w:val="DefaultParagraphFont"/>
    <w:link w:val="Heading2"/>
    <w:uiPriority w:val="9"/>
    <w:rsid w:val="00B46C94"/>
    <w:rPr>
      <w:rFonts w:asciiTheme="majorHAnsi" w:eastAsiaTheme="majorEastAsia" w:hAnsiTheme="majorHAnsi" w:cstheme="majorBidi"/>
      <w:b/>
      <w:bCs/>
      <w:color w:val="4F81BD" w:themeColor="accent1"/>
      <w:sz w:val="26"/>
      <w:szCs w:val="26"/>
      <w:lang w:eastAsia="en-ZW"/>
    </w:rPr>
  </w:style>
  <w:style w:type="character" w:customStyle="1" w:styleId="Heading3Char">
    <w:name w:val="Heading 3 Char"/>
    <w:basedOn w:val="DefaultParagraphFont"/>
    <w:link w:val="Heading3"/>
    <w:uiPriority w:val="9"/>
    <w:semiHidden/>
    <w:rsid w:val="00B46C94"/>
    <w:rPr>
      <w:rFonts w:asciiTheme="majorHAnsi" w:eastAsiaTheme="majorEastAsia" w:hAnsiTheme="majorHAnsi" w:cstheme="majorBidi"/>
      <w:b/>
      <w:bCs/>
      <w:color w:val="4F81BD" w:themeColor="accent1"/>
      <w:lang w:eastAsia="en-ZW"/>
    </w:rPr>
  </w:style>
  <w:style w:type="character" w:styleId="PlaceholderText">
    <w:name w:val="Placeholder Text"/>
    <w:basedOn w:val="DefaultParagraphFont"/>
    <w:uiPriority w:val="99"/>
    <w:semiHidden/>
    <w:rsid w:val="00B46C94"/>
    <w:rPr>
      <w:color w:val="808080"/>
    </w:rPr>
  </w:style>
  <w:style w:type="paragraph" w:styleId="BalloonText">
    <w:name w:val="Balloon Text"/>
    <w:basedOn w:val="Normal"/>
    <w:link w:val="BalloonTextChar"/>
    <w:uiPriority w:val="99"/>
    <w:semiHidden/>
    <w:unhideWhenUsed/>
    <w:rsid w:val="00B46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C94"/>
    <w:rPr>
      <w:rFonts w:ascii="Tahoma" w:eastAsiaTheme="minorEastAsia" w:hAnsi="Tahoma" w:cs="Tahoma"/>
      <w:sz w:val="16"/>
      <w:szCs w:val="16"/>
      <w:lang w:eastAsia="en-ZW"/>
    </w:rPr>
  </w:style>
  <w:style w:type="paragraph" w:styleId="ListParagraph">
    <w:name w:val="List Paragraph"/>
    <w:basedOn w:val="Normal"/>
    <w:uiPriority w:val="34"/>
    <w:qFormat/>
    <w:rsid w:val="00B46C94"/>
    <w:pPr>
      <w:ind w:left="720"/>
      <w:contextualSpacing/>
    </w:pPr>
  </w:style>
  <w:style w:type="paragraph" w:styleId="Header">
    <w:name w:val="header"/>
    <w:basedOn w:val="Normal"/>
    <w:link w:val="HeaderChar"/>
    <w:uiPriority w:val="99"/>
    <w:unhideWhenUsed/>
    <w:rsid w:val="00B46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C94"/>
    <w:rPr>
      <w:rFonts w:eastAsiaTheme="minorEastAsia"/>
      <w:lang w:eastAsia="en-ZW"/>
    </w:rPr>
  </w:style>
  <w:style w:type="paragraph" w:styleId="Footer">
    <w:name w:val="footer"/>
    <w:basedOn w:val="Normal"/>
    <w:link w:val="FooterChar"/>
    <w:uiPriority w:val="99"/>
    <w:unhideWhenUsed/>
    <w:rsid w:val="00B46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C94"/>
    <w:rPr>
      <w:rFonts w:eastAsiaTheme="minorEastAsia"/>
      <w:lang w:eastAsia="en-ZW"/>
    </w:rPr>
  </w:style>
  <w:style w:type="paragraph" w:styleId="NoSpacing">
    <w:name w:val="No Spacing"/>
    <w:link w:val="NoSpacingChar"/>
    <w:uiPriority w:val="1"/>
    <w:qFormat/>
    <w:rsid w:val="00B46C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46C94"/>
    <w:rPr>
      <w:rFonts w:eastAsiaTheme="minorEastAsia"/>
      <w:lang w:val="en-US" w:eastAsia="ja-JP"/>
    </w:rPr>
  </w:style>
  <w:style w:type="paragraph" w:styleId="TOCHeading">
    <w:name w:val="TOC Heading"/>
    <w:basedOn w:val="Heading1"/>
    <w:next w:val="Normal"/>
    <w:uiPriority w:val="39"/>
    <w:semiHidden/>
    <w:unhideWhenUsed/>
    <w:qFormat/>
    <w:rsid w:val="00B46C94"/>
    <w:pPr>
      <w:outlineLvl w:val="9"/>
    </w:pPr>
    <w:rPr>
      <w:lang w:val="en-US" w:eastAsia="ja-JP"/>
    </w:rPr>
  </w:style>
  <w:style w:type="paragraph" w:styleId="TOC1">
    <w:name w:val="toc 1"/>
    <w:basedOn w:val="Normal"/>
    <w:next w:val="Normal"/>
    <w:autoRedefine/>
    <w:uiPriority w:val="39"/>
    <w:unhideWhenUsed/>
    <w:rsid w:val="00B46C94"/>
    <w:pPr>
      <w:spacing w:after="100"/>
    </w:pPr>
  </w:style>
  <w:style w:type="paragraph" w:styleId="TOC2">
    <w:name w:val="toc 2"/>
    <w:basedOn w:val="Normal"/>
    <w:next w:val="Normal"/>
    <w:autoRedefine/>
    <w:uiPriority w:val="39"/>
    <w:unhideWhenUsed/>
    <w:rsid w:val="00B46C94"/>
    <w:pPr>
      <w:spacing w:after="100"/>
      <w:ind w:left="220"/>
    </w:pPr>
  </w:style>
  <w:style w:type="character" w:styleId="Hyperlink">
    <w:name w:val="Hyperlink"/>
    <w:basedOn w:val="DefaultParagraphFont"/>
    <w:uiPriority w:val="99"/>
    <w:unhideWhenUsed/>
    <w:rsid w:val="00B46C94"/>
    <w:rPr>
      <w:color w:val="0000FF" w:themeColor="hyperlink"/>
      <w:u w:val="single"/>
    </w:rPr>
  </w:style>
  <w:style w:type="paragraph" w:customStyle="1" w:styleId="lrsection">
    <w:name w:val="lr section"/>
    <w:basedOn w:val="Normal"/>
    <w:rsid w:val="00B46C94"/>
    <w:pPr>
      <w:tabs>
        <w:tab w:val="left" w:pos="369"/>
      </w:tabs>
      <w:spacing w:after="80" w:line="300" w:lineRule="exact"/>
      <w:ind w:firstLine="369"/>
    </w:pPr>
    <w:rPr>
      <w:rFonts w:asciiTheme="majorHAnsi" w:eastAsiaTheme="majorEastAsia" w:hAnsiTheme="majorHAnsi" w:cstheme="majorBidi"/>
    </w:rPr>
  </w:style>
  <w:style w:type="paragraph" w:customStyle="1" w:styleId="lrnormal">
    <w:name w:val="lr normal"/>
    <w:basedOn w:val="Normal"/>
    <w:uiPriority w:val="99"/>
    <w:rsid w:val="00B46C94"/>
    <w:pPr>
      <w:tabs>
        <w:tab w:val="left" w:pos="426"/>
      </w:tabs>
      <w:spacing w:after="80" w:line="300" w:lineRule="exact"/>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B46C94"/>
    <w:rPr>
      <w:sz w:val="16"/>
      <w:szCs w:val="16"/>
    </w:rPr>
  </w:style>
  <w:style w:type="paragraph" w:styleId="CommentText">
    <w:name w:val="annotation text"/>
    <w:basedOn w:val="Normal"/>
    <w:link w:val="CommentTextChar"/>
    <w:uiPriority w:val="99"/>
    <w:semiHidden/>
    <w:unhideWhenUsed/>
    <w:rsid w:val="00B46C94"/>
    <w:pPr>
      <w:spacing w:line="240" w:lineRule="auto"/>
    </w:pPr>
    <w:rPr>
      <w:sz w:val="20"/>
      <w:szCs w:val="20"/>
    </w:rPr>
  </w:style>
  <w:style w:type="character" w:customStyle="1" w:styleId="CommentTextChar">
    <w:name w:val="Comment Text Char"/>
    <w:basedOn w:val="DefaultParagraphFont"/>
    <w:link w:val="CommentText"/>
    <w:uiPriority w:val="99"/>
    <w:semiHidden/>
    <w:rsid w:val="00B46C94"/>
    <w:rPr>
      <w:rFonts w:eastAsiaTheme="minorEastAsia"/>
      <w:sz w:val="20"/>
      <w:szCs w:val="20"/>
      <w:lang w:eastAsia="en-ZW"/>
    </w:rPr>
  </w:style>
  <w:style w:type="paragraph" w:styleId="CommentSubject">
    <w:name w:val="annotation subject"/>
    <w:basedOn w:val="CommentText"/>
    <w:next w:val="CommentText"/>
    <w:link w:val="CommentSubjectChar"/>
    <w:uiPriority w:val="99"/>
    <w:semiHidden/>
    <w:unhideWhenUsed/>
    <w:rsid w:val="00B46C94"/>
    <w:rPr>
      <w:b/>
      <w:bCs/>
    </w:rPr>
  </w:style>
  <w:style w:type="character" w:customStyle="1" w:styleId="CommentSubjectChar">
    <w:name w:val="Comment Subject Char"/>
    <w:basedOn w:val="CommentTextChar"/>
    <w:link w:val="CommentSubject"/>
    <w:uiPriority w:val="99"/>
    <w:semiHidden/>
    <w:rsid w:val="00B46C94"/>
    <w:rPr>
      <w:rFonts w:eastAsiaTheme="minorEastAsia"/>
      <w:b/>
      <w:bCs/>
      <w:sz w:val="20"/>
      <w:szCs w:val="20"/>
      <w:lang w:eastAsia="en-ZW"/>
    </w:rPr>
  </w:style>
  <w:style w:type="table" w:styleId="TableGrid">
    <w:name w:val="Table Grid"/>
    <w:basedOn w:val="TableNormal"/>
    <w:uiPriority w:val="59"/>
    <w:rsid w:val="00B46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Revai S. Mukuruba</dc:creator>
  <cp:lastModifiedBy>Revai S. Mukuruba</cp:lastModifiedBy>
  <cp:revision>6</cp:revision>
  <dcterms:created xsi:type="dcterms:W3CDTF">2015-09-18T13:51:00Z</dcterms:created>
  <dcterms:modified xsi:type="dcterms:W3CDTF">2015-09-21T12:17:00Z</dcterms:modified>
</cp:coreProperties>
</file>